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EBD" w:rsidRPr="00B3061E" w:rsidRDefault="00D23EBD" w:rsidP="00D23EBD">
      <w:pPr>
        <w:jc w:val="right"/>
        <w:rPr>
          <w:sz w:val="24"/>
          <w:szCs w:val="24"/>
        </w:rPr>
      </w:pPr>
      <w:bookmarkStart w:id="0" w:name="_Toc332119561"/>
      <w:bookmarkStart w:id="1" w:name="_Toc332119564"/>
    </w:p>
    <w:p w:rsidR="00D23EBD" w:rsidRPr="00B3061E" w:rsidRDefault="00D23EBD" w:rsidP="00D23EBD">
      <w:pPr>
        <w:jc w:val="right"/>
        <w:rPr>
          <w:sz w:val="24"/>
          <w:szCs w:val="24"/>
        </w:rPr>
      </w:pPr>
      <w:r w:rsidRPr="00B3061E">
        <w:rPr>
          <w:noProof/>
          <w:sz w:val="24"/>
          <w:szCs w:val="24"/>
        </w:rPr>
        <mc:AlternateContent>
          <mc:Choice Requires="wps">
            <w:drawing>
              <wp:anchor distT="0" distB="0" distL="114300" distR="114300" simplePos="0" relativeHeight="251734016" behindDoc="0" locked="0" layoutInCell="1" allowOverlap="1" wp14:anchorId="4E3B1934" wp14:editId="4C42CA97">
                <wp:simplePos x="0" y="0"/>
                <wp:positionH relativeFrom="column">
                  <wp:posOffset>2287270</wp:posOffset>
                </wp:positionH>
                <wp:positionV relativeFrom="paragraph">
                  <wp:posOffset>-50800</wp:posOffset>
                </wp:positionV>
                <wp:extent cx="3712153" cy="7986063"/>
                <wp:effectExtent l="0" t="0" r="0" b="0"/>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153" cy="7986063"/>
                        </a:xfrm>
                        <a:prstGeom prst="rect">
                          <a:avLst/>
                        </a:prstGeom>
                        <a:noFill/>
                        <a:ln w="9525">
                          <a:noFill/>
                          <a:miter lim="800000"/>
                          <a:headEnd/>
                          <a:tailEnd/>
                        </a:ln>
                      </wps:spPr>
                      <wps:txbx>
                        <w:txbxContent>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215868" w:themeColor="accent5" w:themeShade="80"/>
                                <w:sz w:val="44"/>
                                <w:szCs w:val="44"/>
                              </w:rPr>
                            </w:pPr>
                          </w:p>
                          <w:p w:rsidR="0072150E" w:rsidRDefault="0072150E" w:rsidP="00D23EBD">
                            <w:pPr>
                              <w:jc w:val="right"/>
                              <w:rPr>
                                <w:b/>
                                <w:color w:val="FFFFFF" w:themeColor="background1"/>
                                <w:sz w:val="44"/>
                                <w:szCs w:val="44"/>
                              </w:rPr>
                            </w:pPr>
                          </w:p>
                          <w:p w:rsidR="0072150E" w:rsidRDefault="0072150E" w:rsidP="00D23EBD">
                            <w:pPr>
                              <w:jc w:val="right"/>
                              <w:rPr>
                                <w:b/>
                                <w:color w:val="FFFFFF" w:themeColor="background1"/>
                                <w:sz w:val="44"/>
                                <w:szCs w:val="44"/>
                              </w:rPr>
                            </w:pPr>
                          </w:p>
                          <w:p w:rsidR="0072150E" w:rsidRDefault="0072150E" w:rsidP="00D23EBD">
                            <w:pPr>
                              <w:jc w:val="center"/>
                              <w:rPr>
                                <w:b/>
                                <w:color w:val="FFFFFF" w:themeColor="background1"/>
                                <w:sz w:val="36"/>
                                <w:szCs w:val="36"/>
                              </w:rPr>
                            </w:pPr>
                          </w:p>
                          <w:p w:rsidR="0072150E" w:rsidRDefault="0072150E" w:rsidP="00D23EBD">
                            <w:pPr>
                              <w:jc w:val="center"/>
                              <w:rPr>
                                <w:b/>
                                <w:color w:val="FFFFFF" w:themeColor="background1"/>
                                <w:sz w:val="36"/>
                                <w:szCs w:val="36"/>
                              </w:rPr>
                            </w:pPr>
                          </w:p>
                          <w:p w:rsidR="0072150E" w:rsidRPr="00FF5B6A" w:rsidRDefault="0072150E" w:rsidP="00D23EBD">
                            <w:pPr>
                              <w:jc w:val="right"/>
                              <w:rPr>
                                <w:b/>
                                <w:color w:val="FFFFFF" w:themeColor="background1"/>
                                <w:sz w:val="36"/>
                                <w:szCs w:val="36"/>
                              </w:rPr>
                            </w:pPr>
                            <w:r w:rsidRPr="00FF5B6A">
                              <w:rPr>
                                <w:b/>
                                <w:color w:val="FFFFFF" w:themeColor="background1"/>
                                <w:sz w:val="36"/>
                                <w:szCs w:val="36"/>
                              </w:rPr>
                              <w:t xml:space="preserve">Population monitoring of Williamson’s Sapsucker, </w:t>
                            </w:r>
                            <w:r w:rsidRPr="00FF5B6A">
                              <w:rPr>
                                <w:b/>
                                <w:i/>
                                <w:color w:val="FFFFFF" w:themeColor="background1"/>
                                <w:sz w:val="36"/>
                                <w:szCs w:val="36"/>
                              </w:rPr>
                              <w:t xml:space="preserve">Sphyrapicus thyroideus, </w:t>
                            </w:r>
                            <w:r w:rsidRPr="00FF5B6A">
                              <w:rPr>
                                <w:b/>
                                <w:color w:val="FFFFFF" w:themeColor="background1"/>
                                <w:sz w:val="36"/>
                                <w:szCs w:val="36"/>
                              </w:rPr>
                              <w:t>in the East Kootenay Area of Occupation</w:t>
                            </w:r>
                          </w:p>
                          <w:p w:rsidR="0072150E" w:rsidRPr="00FF5B6A" w:rsidRDefault="0072150E" w:rsidP="00D23EBD">
                            <w:pPr>
                              <w:jc w:val="right"/>
                              <w:rPr>
                                <w:b/>
                                <w:color w:val="FFFFFF" w:themeColor="background1"/>
                                <w:sz w:val="32"/>
                                <w:szCs w:val="32"/>
                              </w:rPr>
                            </w:pPr>
                          </w:p>
                          <w:p w:rsidR="0072150E" w:rsidRPr="00FF5B6A" w:rsidRDefault="0072150E" w:rsidP="00D23EBD">
                            <w:pPr>
                              <w:jc w:val="right"/>
                              <w:rPr>
                                <w:b/>
                                <w:color w:val="FFFFFF" w:themeColor="background1"/>
                                <w:sz w:val="32"/>
                                <w:szCs w:val="32"/>
                              </w:rPr>
                            </w:pPr>
                            <w:r w:rsidRPr="00FF5B6A">
                              <w:rPr>
                                <w:b/>
                                <w:color w:val="FFFFFF" w:themeColor="background1"/>
                                <w:sz w:val="32"/>
                                <w:szCs w:val="32"/>
                              </w:rPr>
                              <w:t>by</w:t>
                            </w:r>
                          </w:p>
                          <w:p w:rsidR="0072150E" w:rsidRPr="00FF5B6A" w:rsidRDefault="0072150E" w:rsidP="00D23EBD">
                            <w:pPr>
                              <w:jc w:val="right"/>
                              <w:rPr>
                                <w:b/>
                                <w:color w:val="FFFFFF" w:themeColor="background1"/>
                                <w:sz w:val="32"/>
                                <w:szCs w:val="32"/>
                              </w:rPr>
                            </w:pPr>
                            <w:r w:rsidRPr="00FF5B6A">
                              <w:rPr>
                                <w:b/>
                                <w:color w:val="FFFFFF" w:themeColor="background1"/>
                                <w:sz w:val="32"/>
                                <w:szCs w:val="32"/>
                              </w:rPr>
                              <w:t>P. Ohanjanian</w:t>
                            </w:r>
                          </w:p>
                          <w:p w:rsidR="0072150E" w:rsidRPr="00FF5B6A" w:rsidRDefault="0072150E" w:rsidP="00D23EBD">
                            <w:pPr>
                              <w:jc w:val="right"/>
                              <w:rPr>
                                <w:b/>
                                <w:color w:val="FFFFFF" w:themeColor="background1"/>
                                <w:sz w:val="32"/>
                                <w:szCs w:val="32"/>
                              </w:rPr>
                            </w:pPr>
                            <w:r w:rsidRPr="00FF5B6A">
                              <w:rPr>
                                <w:b/>
                                <w:color w:val="FFFFFF" w:themeColor="background1"/>
                                <w:sz w:val="32"/>
                                <w:szCs w:val="32"/>
                              </w:rPr>
                              <w:t>L</w:t>
                            </w:r>
                            <w:r>
                              <w:rPr>
                                <w:b/>
                                <w:color w:val="FFFFFF" w:themeColor="background1"/>
                                <w:sz w:val="32"/>
                                <w:szCs w:val="32"/>
                              </w:rPr>
                              <w:t>.</w:t>
                            </w:r>
                            <w:r w:rsidRPr="00FF5B6A">
                              <w:rPr>
                                <w:b/>
                                <w:color w:val="FFFFFF" w:themeColor="background1"/>
                                <w:sz w:val="32"/>
                                <w:szCs w:val="32"/>
                              </w:rPr>
                              <w:t>-A. Isaac</w:t>
                            </w:r>
                          </w:p>
                          <w:p w:rsidR="0072150E" w:rsidRPr="00FF5B6A" w:rsidRDefault="0072150E" w:rsidP="00D23EBD">
                            <w:pPr>
                              <w:jc w:val="right"/>
                              <w:rPr>
                                <w:b/>
                                <w:color w:val="FFFFFF" w:themeColor="background1"/>
                                <w:sz w:val="32"/>
                                <w:szCs w:val="32"/>
                              </w:rPr>
                            </w:pPr>
                            <w:r w:rsidRPr="00FF5B6A">
                              <w:rPr>
                                <w:b/>
                                <w:color w:val="FFFFFF" w:themeColor="background1"/>
                                <w:sz w:val="32"/>
                                <w:szCs w:val="32"/>
                              </w:rPr>
                              <w:t>P. Davidson</w:t>
                            </w:r>
                          </w:p>
                          <w:p w:rsidR="0072150E" w:rsidRPr="00FF5B6A" w:rsidRDefault="0072150E" w:rsidP="00D23EBD">
                            <w:pPr>
                              <w:jc w:val="right"/>
                              <w:rPr>
                                <w:b/>
                                <w:color w:val="FFFFFF" w:themeColor="background1"/>
                                <w:sz w:val="32"/>
                                <w:szCs w:val="32"/>
                              </w:rPr>
                            </w:pPr>
                          </w:p>
                          <w:p w:rsidR="0072150E" w:rsidRPr="00FF5B6A" w:rsidRDefault="0072150E" w:rsidP="00D23EBD">
                            <w:pPr>
                              <w:jc w:val="right"/>
                              <w:rPr>
                                <w:b/>
                                <w:color w:val="FFFFFF" w:themeColor="background1"/>
                                <w:sz w:val="32"/>
                                <w:szCs w:val="32"/>
                              </w:rPr>
                            </w:pPr>
                            <w:r w:rsidRPr="00FF5B6A">
                              <w:rPr>
                                <w:b/>
                                <w:color w:val="FFFFFF" w:themeColor="background1"/>
                                <w:sz w:val="32"/>
                                <w:szCs w:val="32"/>
                              </w:rPr>
                              <w:t>for</w:t>
                            </w:r>
                          </w:p>
                          <w:p w:rsidR="0072150E" w:rsidRPr="00FF5B6A" w:rsidRDefault="0072150E" w:rsidP="00D23EBD">
                            <w:pPr>
                              <w:jc w:val="right"/>
                              <w:rPr>
                                <w:b/>
                                <w:color w:val="FFFFFF" w:themeColor="background1"/>
                                <w:sz w:val="32"/>
                                <w:szCs w:val="32"/>
                              </w:rPr>
                            </w:pPr>
                          </w:p>
                          <w:p w:rsidR="0072150E" w:rsidRPr="00FF5B6A" w:rsidRDefault="0072150E" w:rsidP="00D23EBD">
                            <w:pPr>
                              <w:jc w:val="right"/>
                              <w:rPr>
                                <w:b/>
                                <w:color w:val="FFFFFF" w:themeColor="background1"/>
                                <w:sz w:val="32"/>
                                <w:szCs w:val="32"/>
                              </w:rPr>
                            </w:pPr>
                            <w:r w:rsidRPr="00FF5B6A">
                              <w:rPr>
                                <w:b/>
                                <w:color w:val="FFFFFF" w:themeColor="background1"/>
                                <w:sz w:val="32"/>
                                <w:szCs w:val="32"/>
                              </w:rPr>
                              <w:t>Environment Canada</w:t>
                            </w:r>
                          </w:p>
                          <w:p w:rsidR="0072150E" w:rsidRPr="00FF5B6A" w:rsidRDefault="0072150E" w:rsidP="00D23EBD">
                            <w:pPr>
                              <w:jc w:val="right"/>
                              <w:rPr>
                                <w:b/>
                                <w:color w:val="FFFFFF" w:themeColor="background1"/>
                                <w:sz w:val="32"/>
                                <w:szCs w:val="32"/>
                              </w:rPr>
                            </w:pPr>
                          </w:p>
                          <w:p w:rsidR="0072150E" w:rsidRPr="00FF5B6A" w:rsidRDefault="0072150E" w:rsidP="00D23EBD">
                            <w:pPr>
                              <w:jc w:val="right"/>
                              <w:rPr>
                                <w:b/>
                                <w:color w:val="FFFFFF" w:themeColor="background1"/>
                                <w:sz w:val="32"/>
                                <w:szCs w:val="32"/>
                              </w:rPr>
                            </w:pPr>
                          </w:p>
                          <w:p w:rsidR="0072150E" w:rsidRPr="00FF5B6A" w:rsidRDefault="0072150E" w:rsidP="00D23EBD">
                            <w:pPr>
                              <w:jc w:val="right"/>
                              <w:rPr>
                                <w:b/>
                                <w:color w:val="FF33CC"/>
                                <w:sz w:val="24"/>
                                <w:szCs w:val="24"/>
                              </w:rPr>
                            </w:pPr>
                            <w:r w:rsidRPr="00FF5B6A">
                              <w:rPr>
                                <w:b/>
                                <w:color w:val="FFFFFF" w:themeColor="background1"/>
                                <w:sz w:val="32"/>
                                <w:szCs w:val="32"/>
                              </w:rPr>
                              <w:t>2012</w:t>
                            </w:r>
                          </w:p>
                          <w:p w:rsidR="0072150E" w:rsidRDefault="0072150E" w:rsidP="00D23EBD">
                            <w:pPr>
                              <w:jc w:val="right"/>
                              <w:rPr>
                                <w:b/>
                                <w:color w:val="215868" w:themeColor="accent5" w:themeShade="80"/>
                                <w:sz w:val="24"/>
                                <w:szCs w:val="24"/>
                              </w:rPr>
                            </w:pPr>
                          </w:p>
                          <w:p w:rsidR="0072150E" w:rsidRDefault="0072150E" w:rsidP="00D23EBD">
                            <w:pPr>
                              <w:jc w:val="right"/>
                              <w:rPr>
                                <w:b/>
                                <w:color w:val="215868" w:themeColor="accent5" w:themeShade="80"/>
                                <w:sz w:val="24"/>
                                <w:szCs w:val="24"/>
                              </w:rPr>
                            </w:pPr>
                          </w:p>
                          <w:p w:rsidR="0072150E" w:rsidRDefault="0072150E" w:rsidP="00D23EBD">
                            <w:pPr>
                              <w:jc w:val="right"/>
                              <w:rPr>
                                <w:b/>
                                <w:color w:val="215868" w:themeColor="accent5" w:themeShade="80"/>
                                <w:sz w:val="24"/>
                                <w:szCs w:val="24"/>
                              </w:rPr>
                            </w:pPr>
                          </w:p>
                          <w:p w:rsidR="0072150E" w:rsidRPr="00163079" w:rsidRDefault="0072150E" w:rsidP="00D23EBD">
                            <w:pPr>
                              <w:jc w:val="right"/>
                              <w:rPr>
                                <w:b/>
                                <w:color w:val="215868" w:themeColor="accent5" w:themeShade="8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9" o:spid="_x0000_s1026" type="#_x0000_t202" style="position:absolute;left:0;text-align:left;margin-left:180.1pt;margin-top:-4pt;width:292.3pt;height:628.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" filled="f" stroked="f">
                <v:textbox>
                  <w:txbxContent>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215868" w:themeColor="accent5" w:themeShade="80"/>
                          <w:sz w:val="44"/>
                          <w:szCs w:val="44"/>
                        </w:rPr>
                      </w:pPr>
                    </w:p>
                    <w:p w:rsidR="004D0839" w:rsidRDefault="004D0839" w:rsidP="00D23EBD">
                      <w:pPr>
                        <w:jc w:val="right"/>
                        <w:rPr>
                          <w:b/>
                          <w:color w:val="FFFFFF" w:themeColor="background1"/>
                          <w:sz w:val="44"/>
                          <w:szCs w:val="44"/>
                        </w:rPr>
                      </w:pPr>
                    </w:p>
                    <w:p w:rsidR="004D0839" w:rsidRDefault="004D0839" w:rsidP="00D23EBD">
                      <w:pPr>
                        <w:jc w:val="right"/>
                        <w:rPr>
                          <w:b/>
                          <w:color w:val="FFFFFF" w:themeColor="background1"/>
                          <w:sz w:val="44"/>
                          <w:szCs w:val="44"/>
                        </w:rPr>
                      </w:pPr>
                    </w:p>
                    <w:p w:rsidR="004D0839" w:rsidRDefault="004D0839" w:rsidP="00D23EBD">
                      <w:pPr>
                        <w:jc w:val="center"/>
                        <w:rPr>
                          <w:b/>
                          <w:color w:val="FFFFFF" w:themeColor="background1"/>
                          <w:sz w:val="36"/>
                          <w:szCs w:val="36"/>
                        </w:rPr>
                      </w:pPr>
                    </w:p>
                    <w:p w:rsidR="004D0839" w:rsidRDefault="004D0839" w:rsidP="00D23EBD">
                      <w:pPr>
                        <w:jc w:val="center"/>
                        <w:rPr>
                          <w:b/>
                          <w:color w:val="FFFFFF" w:themeColor="background1"/>
                          <w:sz w:val="36"/>
                          <w:szCs w:val="36"/>
                        </w:rPr>
                      </w:pPr>
                    </w:p>
                    <w:p w:rsidR="004D0839" w:rsidRPr="00FF5B6A" w:rsidRDefault="004D0839" w:rsidP="00D23EBD">
                      <w:pPr>
                        <w:jc w:val="right"/>
                        <w:rPr>
                          <w:b/>
                          <w:color w:val="FFFFFF" w:themeColor="background1"/>
                          <w:sz w:val="36"/>
                          <w:szCs w:val="36"/>
                        </w:rPr>
                      </w:pPr>
                      <w:r w:rsidRPr="00FF5B6A">
                        <w:rPr>
                          <w:b/>
                          <w:color w:val="FFFFFF" w:themeColor="background1"/>
                          <w:sz w:val="36"/>
                          <w:szCs w:val="36"/>
                        </w:rPr>
                        <w:t xml:space="preserve">Population monitoring of Williamson’s Sapsucker, </w:t>
                      </w:r>
                      <w:r w:rsidRPr="00FF5B6A">
                        <w:rPr>
                          <w:b/>
                          <w:i/>
                          <w:color w:val="FFFFFF" w:themeColor="background1"/>
                          <w:sz w:val="36"/>
                          <w:szCs w:val="36"/>
                        </w:rPr>
                        <w:t xml:space="preserve">Sphyrapicus thyroideus, </w:t>
                      </w:r>
                      <w:r w:rsidRPr="00FF5B6A">
                        <w:rPr>
                          <w:b/>
                          <w:color w:val="FFFFFF" w:themeColor="background1"/>
                          <w:sz w:val="36"/>
                          <w:szCs w:val="36"/>
                        </w:rPr>
                        <w:t>in the East Kootenay Area of Occupation</w:t>
                      </w:r>
                    </w:p>
                    <w:p w:rsidR="004D0839" w:rsidRPr="00FF5B6A" w:rsidRDefault="004D0839" w:rsidP="00D23EBD">
                      <w:pPr>
                        <w:jc w:val="right"/>
                        <w:rPr>
                          <w:b/>
                          <w:color w:val="FFFFFF" w:themeColor="background1"/>
                          <w:sz w:val="32"/>
                          <w:szCs w:val="32"/>
                        </w:rPr>
                      </w:pPr>
                    </w:p>
                    <w:p w:rsidR="004D0839" w:rsidRPr="00FF5B6A" w:rsidRDefault="004D0839" w:rsidP="00D23EBD">
                      <w:pPr>
                        <w:jc w:val="right"/>
                        <w:rPr>
                          <w:b/>
                          <w:color w:val="FFFFFF" w:themeColor="background1"/>
                          <w:sz w:val="32"/>
                          <w:szCs w:val="32"/>
                        </w:rPr>
                      </w:pPr>
                      <w:r w:rsidRPr="00FF5B6A">
                        <w:rPr>
                          <w:b/>
                          <w:color w:val="FFFFFF" w:themeColor="background1"/>
                          <w:sz w:val="32"/>
                          <w:szCs w:val="32"/>
                        </w:rPr>
                        <w:t>by</w:t>
                      </w:r>
                    </w:p>
                    <w:p w:rsidR="004D0839" w:rsidRPr="00FF5B6A" w:rsidRDefault="004D0839" w:rsidP="00D23EBD">
                      <w:pPr>
                        <w:jc w:val="right"/>
                        <w:rPr>
                          <w:b/>
                          <w:color w:val="FFFFFF" w:themeColor="background1"/>
                          <w:sz w:val="32"/>
                          <w:szCs w:val="32"/>
                        </w:rPr>
                      </w:pPr>
                      <w:r w:rsidRPr="00FF5B6A">
                        <w:rPr>
                          <w:b/>
                          <w:color w:val="FFFFFF" w:themeColor="background1"/>
                          <w:sz w:val="32"/>
                          <w:szCs w:val="32"/>
                        </w:rPr>
                        <w:t>P. Ohanjanian</w:t>
                      </w:r>
                    </w:p>
                    <w:p w:rsidR="004D0839" w:rsidRPr="00FF5B6A" w:rsidRDefault="004D0839" w:rsidP="00D23EBD">
                      <w:pPr>
                        <w:jc w:val="right"/>
                        <w:rPr>
                          <w:b/>
                          <w:color w:val="FFFFFF" w:themeColor="background1"/>
                          <w:sz w:val="32"/>
                          <w:szCs w:val="32"/>
                        </w:rPr>
                      </w:pPr>
                      <w:r w:rsidRPr="00FF5B6A">
                        <w:rPr>
                          <w:b/>
                          <w:color w:val="FFFFFF" w:themeColor="background1"/>
                          <w:sz w:val="32"/>
                          <w:szCs w:val="32"/>
                        </w:rPr>
                        <w:t>L</w:t>
                      </w:r>
                      <w:r>
                        <w:rPr>
                          <w:b/>
                          <w:color w:val="FFFFFF" w:themeColor="background1"/>
                          <w:sz w:val="32"/>
                          <w:szCs w:val="32"/>
                        </w:rPr>
                        <w:t>.</w:t>
                      </w:r>
                      <w:r w:rsidRPr="00FF5B6A">
                        <w:rPr>
                          <w:b/>
                          <w:color w:val="FFFFFF" w:themeColor="background1"/>
                          <w:sz w:val="32"/>
                          <w:szCs w:val="32"/>
                        </w:rPr>
                        <w:t>-A. Isaac</w:t>
                      </w:r>
                    </w:p>
                    <w:p w:rsidR="004D0839" w:rsidRPr="00FF5B6A" w:rsidRDefault="004D0839" w:rsidP="00D23EBD">
                      <w:pPr>
                        <w:jc w:val="right"/>
                        <w:rPr>
                          <w:b/>
                          <w:color w:val="FFFFFF" w:themeColor="background1"/>
                          <w:sz w:val="32"/>
                          <w:szCs w:val="32"/>
                        </w:rPr>
                      </w:pPr>
                      <w:r w:rsidRPr="00FF5B6A">
                        <w:rPr>
                          <w:b/>
                          <w:color w:val="FFFFFF" w:themeColor="background1"/>
                          <w:sz w:val="32"/>
                          <w:szCs w:val="32"/>
                        </w:rPr>
                        <w:t>P. Davidson</w:t>
                      </w:r>
                    </w:p>
                    <w:p w:rsidR="004D0839" w:rsidRPr="00FF5B6A" w:rsidRDefault="004D0839" w:rsidP="00D23EBD">
                      <w:pPr>
                        <w:jc w:val="right"/>
                        <w:rPr>
                          <w:b/>
                          <w:color w:val="FFFFFF" w:themeColor="background1"/>
                          <w:sz w:val="32"/>
                          <w:szCs w:val="32"/>
                        </w:rPr>
                      </w:pPr>
                    </w:p>
                    <w:p w:rsidR="004D0839" w:rsidRPr="00FF5B6A" w:rsidRDefault="004D0839" w:rsidP="00D23EBD">
                      <w:pPr>
                        <w:jc w:val="right"/>
                        <w:rPr>
                          <w:b/>
                          <w:color w:val="FFFFFF" w:themeColor="background1"/>
                          <w:sz w:val="32"/>
                          <w:szCs w:val="32"/>
                        </w:rPr>
                      </w:pPr>
                      <w:r w:rsidRPr="00FF5B6A">
                        <w:rPr>
                          <w:b/>
                          <w:color w:val="FFFFFF" w:themeColor="background1"/>
                          <w:sz w:val="32"/>
                          <w:szCs w:val="32"/>
                        </w:rPr>
                        <w:t>for</w:t>
                      </w:r>
                    </w:p>
                    <w:p w:rsidR="004D0839" w:rsidRPr="00FF5B6A" w:rsidRDefault="004D0839" w:rsidP="00D23EBD">
                      <w:pPr>
                        <w:jc w:val="right"/>
                        <w:rPr>
                          <w:b/>
                          <w:color w:val="FFFFFF" w:themeColor="background1"/>
                          <w:sz w:val="32"/>
                          <w:szCs w:val="32"/>
                        </w:rPr>
                      </w:pPr>
                    </w:p>
                    <w:p w:rsidR="004D0839" w:rsidRPr="00FF5B6A" w:rsidRDefault="004D0839" w:rsidP="00D23EBD">
                      <w:pPr>
                        <w:jc w:val="right"/>
                        <w:rPr>
                          <w:b/>
                          <w:color w:val="FFFFFF" w:themeColor="background1"/>
                          <w:sz w:val="32"/>
                          <w:szCs w:val="32"/>
                        </w:rPr>
                      </w:pPr>
                      <w:r w:rsidRPr="00FF5B6A">
                        <w:rPr>
                          <w:b/>
                          <w:color w:val="FFFFFF" w:themeColor="background1"/>
                          <w:sz w:val="32"/>
                          <w:szCs w:val="32"/>
                        </w:rPr>
                        <w:t>Environment Canada</w:t>
                      </w:r>
                    </w:p>
                    <w:p w:rsidR="004D0839" w:rsidRPr="00FF5B6A" w:rsidRDefault="004D0839" w:rsidP="00D23EBD">
                      <w:pPr>
                        <w:jc w:val="right"/>
                        <w:rPr>
                          <w:b/>
                          <w:color w:val="FFFFFF" w:themeColor="background1"/>
                          <w:sz w:val="32"/>
                          <w:szCs w:val="32"/>
                        </w:rPr>
                      </w:pPr>
                    </w:p>
                    <w:p w:rsidR="004D0839" w:rsidRPr="00FF5B6A" w:rsidRDefault="004D0839" w:rsidP="00D23EBD">
                      <w:pPr>
                        <w:jc w:val="right"/>
                        <w:rPr>
                          <w:b/>
                          <w:color w:val="FFFFFF" w:themeColor="background1"/>
                          <w:sz w:val="32"/>
                          <w:szCs w:val="32"/>
                        </w:rPr>
                      </w:pPr>
                    </w:p>
                    <w:p w:rsidR="004D0839" w:rsidRPr="00FF5B6A" w:rsidRDefault="004D0839" w:rsidP="00D23EBD">
                      <w:pPr>
                        <w:jc w:val="right"/>
                        <w:rPr>
                          <w:b/>
                          <w:color w:val="FF33CC"/>
                          <w:sz w:val="24"/>
                          <w:szCs w:val="24"/>
                        </w:rPr>
                      </w:pPr>
                      <w:r w:rsidRPr="00FF5B6A">
                        <w:rPr>
                          <w:b/>
                          <w:color w:val="FFFFFF" w:themeColor="background1"/>
                          <w:sz w:val="32"/>
                          <w:szCs w:val="32"/>
                        </w:rPr>
                        <w:t>2012</w:t>
                      </w:r>
                    </w:p>
                    <w:p w:rsidR="004D0839" w:rsidRDefault="004D0839" w:rsidP="00D23EBD">
                      <w:pPr>
                        <w:jc w:val="right"/>
                        <w:rPr>
                          <w:b/>
                          <w:color w:val="215868" w:themeColor="accent5" w:themeShade="80"/>
                          <w:sz w:val="24"/>
                          <w:szCs w:val="24"/>
                        </w:rPr>
                      </w:pPr>
                    </w:p>
                    <w:p w:rsidR="004D0839" w:rsidRDefault="004D0839" w:rsidP="00D23EBD">
                      <w:pPr>
                        <w:jc w:val="right"/>
                        <w:rPr>
                          <w:b/>
                          <w:color w:val="215868" w:themeColor="accent5" w:themeShade="80"/>
                          <w:sz w:val="24"/>
                          <w:szCs w:val="24"/>
                        </w:rPr>
                      </w:pPr>
                    </w:p>
                    <w:p w:rsidR="004D0839" w:rsidRDefault="004D0839" w:rsidP="00D23EBD">
                      <w:pPr>
                        <w:jc w:val="right"/>
                        <w:rPr>
                          <w:b/>
                          <w:color w:val="215868" w:themeColor="accent5" w:themeShade="80"/>
                          <w:sz w:val="24"/>
                          <w:szCs w:val="24"/>
                        </w:rPr>
                      </w:pPr>
                    </w:p>
                    <w:p w:rsidR="004D0839" w:rsidRPr="00163079" w:rsidRDefault="004D0839" w:rsidP="00D23EBD">
                      <w:pPr>
                        <w:jc w:val="right"/>
                        <w:rPr>
                          <w:b/>
                          <w:color w:val="215868" w:themeColor="accent5" w:themeShade="80"/>
                          <w:sz w:val="24"/>
                          <w:szCs w:val="24"/>
                        </w:rPr>
                      </w:pPr>
                    </w:p>
                  </w:txbxContent>
                </v:textbox>
              </v:shape>
            </w:pict>
          </mc:Fallback>
        </mc:AlternateContent>
      </w:r>
      <w:r w:rsidRPr="00710F79">
        <w:rPr>
          <w:noProof/>
          <w:sz w:val="24"/>
          <w:szCs w:val="24"/>
          <w:bdr w:val="single" w:sz="12" w:space="0" w:color="17365D" w:themeColor="text2" w:themeShade="BF"/>
        </w:rPr>
        <w:drawing>
          <wp:inline distT="0" distB="0" distL="0" distR="0" wp14:anchorId="3962CF82" wp14:editId="1EBF811A">
            <wp:extent cx="6002020" cy="792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LY 4 ELR069 (EAST).jpg"/>
                    <pic:cNvPicPr/>
                  </pic:nvPicPr>
                  <pic:blipFill>
                    <a:blip r:embed="rId9" cstate="print">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002020" cy="7924800"/>
                    </a:xfrm>
                    <a:prstGeom prst="rect">
                      <a:avLst/>
                    </a:prstGeom>
                  </pic:spPr>
                </pic:pic>
              </a:graphicData>
            </a:graphic>
          </wp:inline>
        </w:drawing>
      </w:r>
    </w:p>
    <w:p w:rsidR="00D23EBD" w:rsidRPr="00B3061E" w:rsidRDefault="00D23EBD" w:rsidP="00D23EBD">
      <w:pPr>
        <w:pStyle w:val="Heading1"/>
        <w:rPr>
          <w:rFonts w:cs="Times New Roman"/>
          <w:sz w:val="24"/>
          <w:szCs w:val="24"/>
        </w:rPr>
        <w:sectPr w:rsidR="00D23EBD" w:rsidRPr="00B3061E" w:rsidSect="00D23EBD">
          <w:footerReference w:type="default" r:id="rId11"/>
          <w:pgSz w:w="12240" w:h="15840"/>
          <w:pgMar w:top="1440" w:right="1080" w:bottom="1440" w:left="1080" w:header="708" w:footer="708" w:gutter="0"/>
          <w:pgNumType w:start="1"/>
          <w:cols w:space="708"/>
          <w:titlePg/>
          <w:docGrid w:linePitch="360"/>
        </w:sectPr>
      </w:pPr>
    </w:p>
    <w:p w:rsidR="00D23EBD" w:rsidRPr="00B3061E" w:rsidRDefault="00D23EBD" w:rsidP="00D23EBD">
      <w:pPr>
        <w:pStyle w:val="Heading1"/>
        <w:rPr>
          <w:rFonts w:cs="Times New Roman"/>
          <w:sz w:val="24"/>
          <w:szCs w:val="24"/>
        </w:rPr>
        <w:sectPr w:rsidR="00D23EBD" w:rsidRPr="00B3061E" w:rsidSect="00462DDA">
          <w:pgSz w:w="12240" w:h="15840"/>
          <w:pgMar w:top="1440" w:right="1080" w:bottom="1440" w:left="1080" w:header="708" w:footer="708" w:gutter="0"/>
          <w:pgNumType w:fmt="lowerRoman" w:start="1"/>
          <w:cols w:space="708"/>
          <w:docGrid w:linePitch="360"/>
        </w:sectPr>
      </w:pPr>
    </w:p>
    <w:p w:rsidR="00D23EBD" w:rsidRPr="00B3061E" w:rsidRDefault="00D23EBD" w:rsidP="00D23EBD">
      <w:pPr>
        <w:jc w:val="center"/>
        <w:rPr>
          <w:b/>
          <w:sz w:val="24"/>
          <w:szCs w:val="24"/>
        </w:rPr>
      </w:pPr>
      <w:r w:rsidRPr="00B3061E">
        <w:rPr>
          <w:b/>
          <w:sz w:val="24"/>
          <w:szCs w:val="24"/>
        </w:rPr>
        <w:lastRenderedPageBreak/>
        <w:t>ACKNOWLEDGEMENTS</w:t>
      </w:r>
    </w:p>
    <w:p w:rsidR="00D23EBD" w:rsidRPr="00B3061E" w:rsidRDefault="00D23EBD" w:rsidP="00D23EBD">
      <w:pPr>
        <w:rPr>
          <w:b/>
          <w:sz w:val="24"/>
          <w:szCs w:val="24"/>
        </w:rPr>
      </w:pPr>
    </w:p>
    <w:p w:rsidR="00D23EBD" w:rsidRDefault="00D23EBD" w:rsidP="00D23EBD">
      <w:pPr>
        <w:rPr>
          <w:sz w:val="24"/>
          <w:szCs w:val="24"/>
        </w:rPr>
      </w:pPr>
      <w:r>
        <w:rPr>
          <w:sz w:val="24"/>
          <w:szCs w:val="24"/>
        </w:rPr>
        <w:t>Thanks to our excellent field crew, Irene Manley</w:t>
      </w:r>
      <w:r w:rsidR="008D76C5">
        <w:rPr>
          <w:sz w:val="24"/>
          <w:szCs w:val="24"/>
        </w:rPr>
        <w:t>,</w:t>
      </w:r>
      <w:r>
        <w:rPr>
          <w:sz w:val="24"/>
          <w:szCs w:val="24"/>
        </w:rPr>
        <w:t xml:space="preserve"> Shirley Hansen and Jim Beare. </w:t>
      </w:r>
    </w:p>
    <w:p w:rsidR="00D23EBD" w:rsidRDefault="00D23EBD" w:rsidP="00D23EBD">
      <w:pPr>
        <w:rPr>
          <w:sz w:val="24"/>
          <w:szCs w:val="24"/>
        </w:rPr>
      </w:pPr>
    </w:p>
    <w:p w:rsidR="00D23EBD" w:rsidRPr="00B3061E" w:rsidRDefault="00D23EBD" w:rsidP="00D23EBD">
      <w:pPr>
        <w:rPr>
          <w:sz w:val="24"/>
          <w:szCs w:val="24"/>
        </w:rPr>
      </w:pPr>
      <w:r w:rsidRPr="00B3061E">
        <w:rPr>
          <w:sz w:val="24"/>
          <w:szCs w:val="24"/>
        </w:rPr>
        <w:t xml:space="preserve">Data on nest re-occupancy for the </w:t>
      </w:r>
      <w:r>
        <w:rPr>
          <w:sz w:val="24"/>
          <w:szCs w:val="24"/>
        </w:rPr>
        <w:t>majority of nests</w:t>
      </w:r>
      <w:r w:rsidRPr="00B3061E">
        <w:rPr>
          <w:sz w:val="24"/>
          <w:szCs w:val="24"/>
        </w:rPr>
        <w:t xml:space="preserve"> was provided by Ted Antifeau, Min. of Forests, Lands and Natural Resource Operations, Nelson, BC.</w:t>
      </w:r>
    </w:p>
    <w:p w:rsidR="00D23EBD" w:rsidRPr="00B3061E" w:rsidRDefault="00D23EBD" w:rsidP="00D23EBD">
      <w:pPr>
        <w:rPr>
          <w:sz w:val="24"/>
          <w:szCs w:val="24"/>
        </w:rPr>
      </w:pPr>
    </w:p>
    <w:p w:rsidR="00D23EBD" w:rsidRPr="00B3061E" w:rsidRDefault="00D23EBD" w:rsidP="00D23EBD">
      <w:pPr>
        <w:rPr>
          <w:sz w:val="24"/>
          <w:szCs w:val="24"/>
        </w:rPr>
      </w:pPr>
      <w:r w:rsidRPr="00B3061E">
        <w:rPr>
          <w:sz w:val="24"/>
          <w:szCs w:val="24"/>
        </w:rPr>
        <w:t>We would like to thank the W</w:t>
      </w:r>
      <w:r>
        <w:rPr>
          <w:sz w:val="24"/>
          <w:szCs w:val="24"/>
        </w:rPr>
        <w:t>illiamson's Sapsucker Recovery T</w:t>
      </w:r>
      <w:r w:rsidRPr="00B3061E">
        <w:rPr>
          <w:sz w:val="24"/>
          <w:szCs w:val="24"/>
        </w:rPr>
        <w:t>eam and Environment Canada for the opportunity to study these birds once again.</w:t>
      </w:r>
    </w:p>
    <w:p w:rsidR="00D23EBD" w:rsidRPr="00B3061E" w:rsidRDefault="00D23EBD" w:rsidP="00D23EBD">
      <w:pPr>
        <w:rPr>
          <w:sz w:val="24"/>
          <w:szCs w:val="24"/>
          <w:lang w:val="en-GB"/>
        </w:rPr>
      </w:pPr>
    </w:p>
    <w:p w:rsidR="00D23EBD" w:rsidRPr="00B3061E" w:rsidRDefault="00D23EBD" w:rsidP="00D23EBD">
      <w:pPr>
        <w:rPr>
          <w:sz w:val="24"/>
          <w:szCs w:val="24"/>
          <w:lang w:val="en-GB"/>
        </w:rPr>
      </w:pPr>
    </w:p>
    <w:p w:rsidR="00D23EBD" w:rsidRPr="00B3061E" w:rsidRDefault="00D23EBD" w:rsidP="00D23EBD">
      <w:pPr>
        <w:jc w:val="both"/>
        <w:rPr>
          <w:sz w:val="24"/>
          <w:szCs w:val="24"/>
          <w:lang w:val="en-GB"/>
        </w:rPr>
      </w:pPr>
      <w:r w:rsidRPr="00B3061E">
        <w:rPr>
          <w:sz w:val="24"/>
          <w:szCs w:val="24"/>
          <w:lang w:val="en-GB"/>
        </w:rPr>
        <w:br w:type="page"/>
      </w:r>
    </w:p>
    <w:p w:rsidR="00D23EBD" w:rsidRPr="00026861" w:rsidRDefault="00D23EBD" w:rsidP="00D23EBD">
      <w:pPr>
        <w:jc w:val="center"/>
        <w:rPr>
          <w:b/>
          <w:lang w:val="en-GB"/>
        </w:rPr>
      </w:pPr>
      <w:r w:rsidRPr="00026861">
        <w:rPr>
          <w:b/>
          <w:lang w:val="en-GB"/>
        </w:rPr>
        <w:lastRenderedPageBreak/>
        <w:t>EXECUTIVE SUMMARY</w:t>
      </w:r>
    </w:p>
    <w:p w:rsidR="00D23EBD" w:rsidRDefault="00D23EBD" w:rsidP="00D23EBD">
      <w:pPr>
        <w:rPr>
          <w:sz w:val="24"/>
          <w:szCs w:val="24"/>
          <w:lang w:val="en-GB"/>
        </w:rPr>
      </w:pPr>
    </w:p>
    <w:p w:rsidR="008D76C5" w:rsidRPr="00026861" w:rsidRDefault="008D76C5" w:rsidP="008D76C5">
      <w:pPr>
        <w:rPr>
          <w:lang w:val="en-GB"/>
        </w:rPr>
      </w:pPr>
      <w:r w:rsidRPr="00026861">
        <w:rPr>
          <w:lang w:val="en-GB"/>
        </w:rPr>
        <w:t>In 2012, a third year of random call playback (cpb) sampling to detect the endangered Williamson's Sapsucker was carried out in the East Kootenay.  The objective was to improve our knowledge of the  list frame (i.e. known nests) and to randomly sample for birds within the area frame (i.e. habitat within the Area of Occupancy) as recommended in the draft Adaptive Monitoring Framework (Marmorek and Pickard 2010).  In addition, birds that responded during cpbs were to be re-located during brood-rearing and their nests located and described.  Finally, previously occupied nest trees were re-visited to obtain a measure of nest re-occupancy.</w:t>
      </w:r>
    </w:p>
    <w:p w:rsidR="00D23EBD" w:rsidRPr="00026861" w:rsidRDefault="00D23EBD" w:rsidP="00D23EBD">
      <w:pPr>
        <w:rPr>
          <w:lang w:val="en-GB"/>
        </w:rPr>
      </w:pPr>
    </w:p>
    <w:p w:rsidR="00E15942" w:rsidRPr="00026861" w:rsidRDefault="00E15942" w:rsidP="00E15942">
      <w:r w:rsidRPr="00026861">
        <w:t xml:space="preserve">Call playbacks were conducted at 248 random points.  Williamson's Sapsuckers were detected at only 8 (3.2%) stations, three of which were of birds on territories already known from previous years. </w:t>
      </w:r>
      <w:r w:rsidR="0072150E">
        <w:t xml:space="preserve"> Two stations were combined into one, as they were close together and the detected bird was seen at both. </w:t>
      </w:r>
      <w:r w:rsidRPr="00026861">
        <w:t xml:space="preserve">Therefore, only four potential new territories were discovered during random sampling in 2012.  </w:t>
      </w:r>
      <w:r w:rsidR="00026861" w:rsidRPr="00026861">
        <w:t>No new nests were found at any of these</w:t>
      </w:r>
      <w:r w:rsidR="00026861">
        <w:t xml:space="preserve"> during </w:t>
      </w:r>
      <w:r w:rsidR="0072150E">
        <w:t xml:space="preserve">24.0 </w:t>
      </w:r>
      <w:r w:rsidR="00026861">
        <w:t xml:space="preserve"> hr of intense searching</w:t>
      </w:r>
      <w:r w:rsidR="00026861" w:rsidRPr="00026861">
        <w:t xml:space="preserve">.  </w:t>
      </w:r>
      <w:r w:rsidRPr="00026861">
        <w:t xml:space="preserve">An additional pair and the only new nest was found during a survey at a non-randomly selected site near Cranbrook, BC. </w:t>
      </w:r>
      <w:r w:rsidR="00026861" w:rsidRPr="00026861">
        <w:t xml:space="preserve"> </w:t>
      </w:r>
      <w:r w:rsidRPr="00026861">
        <w:t xml:space="preserve">This nest was in an aspen, with a dbh of 26.5.  The nest tree was 520 m from a previously located nest, and may have been </w:t>
      </w:r>
      <w:r w:rsidR="0072150E">
        <w:t xml:space="preserve">occupied by </w:t>
      </w:r>
      <w:r w:rsidRPr="00026861">
        <w:t>the same pair</w:t>
      </w:r>
      <w:r w:rsidR="0072150E">
        <w:t>, but</w:t>
      </w:r>
      <w:r w:rsidRPr="00026861">
        <w:t xml:space="preserve"> in another part of </w:t>
      </w:r>
      <w:r w:rsidR="00026861" w:rsidRPr="00026861">
        <w:t>its</w:t>
      </w:r>
      <w:r w:rsidRPr="00026861">
        <w:t xml:space="preserve"> territory.  </w:t>
      </w:r>
    </w:p>
    <w:p w:rsidR="00D23EBD" w:rsidRPr="00026861" w:rsidRDefault="00D23EBD" w:rsidP="00D23EBD"/>
    <w:p w:rsidR="00D23EBD" w:rsidRPr="00026861" w:rsidRDefault="00E15942" w:rsidP="00D23EBD">
      <w:r w:rsidRPr="00026861">
        <w:t>Ten of 40 nest territories were re-occupied (25%)</w:t>
      </w:r>
      <w:r w:rsidR="0072150E">
        <w:rPr>
          <w:rStyle w:val="FootnoteReference"/>
        </w:rPr>
        <w:footnoteReference w:id="1"/>
      </w:r>
      <w:r w:rsidRPr="00026861">
        <w:t xml:space="preserve">. </w:t>
      </w:r>
      <w:r w:rsidR="00D23EBD" w:rsidRPr="00026861">
        <w:t xml:space="preserve"> When compared </w:t>
      </w:r>
      <w:r w:rsidR="00026861" w:rsidRPr="00026861">
        <w:t xml:space="preserve">only those </w:t>
      </w:r>
      <w:r w:rsidRPr="00026861">
        <w:t>occupied</w:t>
      </w:r>
      <w:r w:rsidR="00D23EBD" w:rsidRPr="00026861">
        <w:t xml:space="preserve"> </w:t>
      </w:r>
      <w:r w:rsidR="00026861" w:rsidRPr="00026861">
        <w:t>in 2011, the 2012 re-</w:t>
      </w:r>
      <w:r w:rsidR="00D23EBD" w:rsidRPr="00026861">
        <w:t>occupancy rate was 80%.</w:t>
      </w:r>
    </w:p>
    <w:p w:rsidR="00026861" w:rsidRPr="00026861" w:rsidRDefault="00026861" w:rsidP="00D23EBD"/>
    <w:p w:rsidR="00026861" w:rsidRPr="00026861" w:rsidRDefault="00026861" w:rsidP="00D23EBD">
      <w:r>
        <w:t>It</w:t>
      </w:r>
      <w:r w:rsidRPr="00026861">
        <w:t xml:space="preserve"> took approximately 285 person hours to survey 248 cpb points in the EK in 2012.  A total of </w:t>
      </w:r>
      <w:r w:rsidR="00780709">
        <w:t>22.18</w:t>
      </w:r>
      <w:r w:rsidRPr="00026861">
        <w:t xml:space="preserve"> </w:t>
      </w:r>
      <w:r w:rsidR="00780709">
        <w:t xml:space="preserve">person </w:t>
      </w:r>
      <w:r w:rsidRPr="00026861">
        <w:t>hrs  were spent accessing points on foot</w:t>
      </w:r>
      <w:r w:rsidR="00780709">
        <w:t xml:space="preserve"> (one way)</w:t>
      </w:r>
      <w:r>
        <w:t>.  5,903 km were driven for cpbs, nest searches and approximately one-third of the nest re-occupancy checks</w:t>
      </w:r>
      <w:r w:rsidR="003C2089">
        <w:t>.</w:t>
      </w:r>
      <w:r>
        <w:t xml:space="preserve">  </w:t>
      </w:r>
      <w:r w:rsidRPr="00026861">
        <w:t xml:space="preserve"> </w:t>
      </w:r>
    </w:p>
    <w:p w:rsidR="00D23EBD" w:rsidRPr="00026861" w:rsidRDefault="00D23EBD" w:rsidP="00D23EBD"/>
    <w:p w:rsidR="00D23EBD" w:rsidRPr="00A31087" w:rsidRDefault="00D23EBD" w:rsidP="00D23EBD">
      <w:r w:rsidRPr="00026861">
        <w:t xml:space="preserve">Random call playback surveys in the EK failed to significantly improve </w:t>
      </w:r>
      <w:r w:rsidR="00A31087">
        <w:t xml:space="preserve">our knowledge of </w:t>
      </w:r>
      <w:r w:rsidRPr="00026861">
        <w:t>the list frame in three years of applying this approac</w:t>
      </w:r>
      <w:r w:rsidR="005A4960">
        <w:t xml:space="preserve">h.  </w:t>
      </w:r>
      <w:r w:rsidR="00D91662">
        <w:t>The</w:t>
      </w:r>
      <w:r w:rsidR="00A31087" w:rsidRPr="00A31087">
        <w:t xml:space="preserve"> sampling resolution is too coarse compared to the low density of birds in this region, and little information is being obtained.</w:t>
      </w:r>
      <w:r w:rsidR="00D91662">
        <w:t xml:space="preserve"> </w:t>
      </w:r>
      <w:r w:rsidR="005A4960" w:rsidRPr="00A31087">
        <w:t xml:space="preserve">Several problems have been </w:t>
      </w:r>
      <w:r w:rsidRPr="00A31087">
        <w:t xml:space="preserve">identified that </w:t>
      </w:r>
      <w:r w:rsidR="00D91662">
        <w:t>will compromise our ability to detect population trends in this area.  These are:</w:t>
      </w:r>
    </w:p>
    <w:p w:rsidR="00D23EBD" w:rsidRPr="00A31087" w:rsidRDefault="00D23EBD" w:rsidP="00D23EBD"/>
    <w:p w:rsidR="00D23EBD" w:rsidRPr="00026861" w:rsidRDefault="00D23EBD" w:rsidP="00D23EBD">
      <w:r w:rsidRPr="00026861">
        <w:t>1.  The provisional AO is a large a</w:t>
      </w:r>
      <w:r w:rsidR="00D91662">
        <w:t xml:space="preserve">malgamation </w:t>
      </w:r>
      <w:r w:rsidRPr="00026861">
        <w:t>of multiple AOs</w:t>
      </w:r>
      <w:r w:rsidR="005A4960">
        <w:t>.  W</w:t>
      </w:r>
      <w:r w:rsidRPr="00026861">
        <w:t>e lack a clear delineation of the boundaries</w:t>
      </w:r>
      <w:r w:rsidR="005A4960">
        <w:t>.</w:t>
      </w:r>
      <w:r w:rsidR="005A4960" w:rsidRPr="00026861">
        <w:t xml:space="preserve"> </w:t>
      </w:r>
    </w:p>
    <w:p w:rsidR="005A4960" w:rsidRDefault="005A4960" w:rsidP="00D23EBD"/>
    <w:p w:rsidR="00D23EBD" w:rsidRDefault="00D91662" w:rsidP="00D23EBD">
      <w:r>
        <w:t>2</w:t>
      </w:r>
      <w:r w:rsidR="00D23EBD" w:rsidRPr="00026861">
        <w:t xml:space="preserve">.  </w:t>
      </w:r>
      <w:r>
        <w:t>There are p</w:t>
      </w:r>
      <w:r w:rsidR="00D23EBD" w:rsidRPr="00026861">
        <w:t>roblems with habitat stratification</w:t>
      </w:r>
      <w:r w:rsidR="005A4960">
        <w:t xml:space="preserve"> and model suitability</w:t>
      </w:r>
      <w:r w:rsidR="00D23EBD" w:rsidRPr="00026861">
        <w:t>.</w:t>
      </w:r>
    </w:p>
    <w:p w:rsidR="005A4960" w:rsidRPr="00026861" w:rsidRDefault="005A4960" w:rsidP="00D23EBD"/>
    <w:p w:rsidR="00D23EBD" w:rsidRDefault="00D23EBD" w:rsidP="00D23EBD">
      <w:r w:rsidRPr="00026861">
        <w:tab/>
        <w:t xml:space="preserve">i. The vegetation mapping and databases from which the stratification was derived is </w:t>
      </w:r>
      <w:r w:rsidR="005A4960">
        <w:t>very inaccurate</w:t>
      </w:r>
      <w:r w:rsidR="00D91662">
        <w:t xml:space="preserve">, and lacks ecological relevance to Williamson's Sapsuckers. </w:t>
      </w:r>
    </w:p>
    <w:p w:rsidR="005A4960" w:rsidRPr="00026861" w:rsidRDefault="005A4960" w:rsidP="00D23EBD"/>
    <w:p w:rsidR="00D23EBD" w:rsidRDefault="00D23EBD" w:rsidP="00D23EBD">
      <w:r w:rsidRPr="00026861">
        <w:tab/>
        <w:t xml:space="preserve">ii. </w:t>
      </w:r>
      <w:r w:rsidR="0072150E">
        <w:t xml:space="preserve">The habitat model may not be suitable.  </w:t>
      </w:r>
      <w:r w:rsidRPr="00026861">
        <w:t xml:space="preserve">Birds were detected at stations ranked as “low” and ”very low” in the EK.  Because of limited productivity data, we do not know if those rankings are appropriate for this region.  </w:t>
      </w:r>
    </w:p>
    <w:p w:rsidR="005A4960" w:rsidRPr="00026861" w:rsidRDefault="005A4960" w:rsidP="00D23EBD"/>
    <w:p w:rsidR="005A4960" w:rsidRDefault="00D23EBD" w:rsidP="00D23EBD">
      <w:pPr>
        <w:ind w:firstLine="720"/>
      </w:pPr>
      <w:r w:rsidRPr="00026861">
        <w:t xml:space="preserve">iii. </w:t>
      </w:r>
      <w:r w:rsidR="005A4960">
        <w:t>Variability within each habitat category</w:t>
      </w:r>
      <w:r w:rsidRPr="00026861">
        <w:t xml:space="preserve"> provided by Env</w:t>
      </w:r>
      <w:r w:rsidR="005A4960">
        <w:t>ironment</w:t>
      </w:r>
      <w:r w:rsidRPr="00026861">
        <w:t xml:space="preserve"> Canada</w:t>
      </w:r>
      <w:r w:rsidR="005A4960">
        <w:t xml:space="preserve"> is high.</w:t>
      </w:r>
    </w:p>
    <w:p w:rsidR="00D23EBD" w:rsidRPr="00026861" w:rsidRDefault="005A4960" w:rsidP="00D23EBD">
      <w:pPr>
        <w:ind w:firstLine="720"/>
      </w:pPr>
      <w:r w:rsidRPr="00026861">
        <w:t xml:space="preserve"> </w:t>
      </w:r>
    </w:p>
    <w:p w:rsidR="00D23EBD" w:rsidRPr="00026861" w:rsidRDefault="00D23EBD" w:rsidP="00D23EBD">
      <w:r w:rsidRPr="00026861">
        <w:t xml:space="preserve">4.  Probability of detection is not known here.  </w:t>
      </w:r>
    </w:p>
    <w:p w:rsidR="00D23EBD" w:rsidRPr="00026861" w:rsidRDefault="00D23EBD" w:rsidP="00D23EBD"/>
    <w:p w:rsidR="005A4960" w:rsidRDefault="005A4960" w:rsidP="00D23EBD">
      <w:r>
        <w:t xml:space="preserve">Recommendations: </w:t>
      </w:r>
    </w:p>
    <w:p w:rsidR="005A4960" w:rsidRDefault="005A4960" w:rsidP="00D23EBD"/>
    <w:p w:rsidR="00D23EBD" w:rsidRPr="00026861" w:rsidRDefault="00D23EBD" w:rsidP="00D23EBD">
      <w:r w:rsidRPr="00026861">
        <w:t xml:space="preserve">a) </w:t>
      </w:r>
      <w:r w:rsidR="00D91662">
        <w:t>Clearly delineate AO boundaries and c</w:t>
      </w:r>
      <w:r w:rsidRPr="00026861">
        <w:t>oncentrate monitoring efforts in those areas where there is a higher density of Williamson's Sapsuckers</w:t>
      </w:r>
      <w:r w:rsidR="00D91662">
        <w:t>.  Apply</w:t>
      </w:r>
      <w:r w:rsidRPr="00026861">
        <w:t xml:space="preserve"> random sampling over these smaller areas.</w:t>
      </w:r>
    </w:p>
    <w:p w:rsidR="00D23EBD" w:rsidRPr="00026861" w:rsidRDefault="00D23EBD" w:rsidP="00D23EBD">
      <w:bookmarkStart w:id="2" w:name="_GoBack"/>
      <w:bookmarkEnd w:id="2"/>
    </w:p>
    <w:p w:rsidR="00D23EBD" w:rsidRPr="00026861" w:rsidRDefault="00D23EBD" w:rsidP="00D23EBD">
      <w:r w:rsidRPr="00026861">
        <w:t>b) Repeatedly visit cpb stations to estimate detectability and ultimately find more birds</w:t>
      </w:r>
    </w:p>
    <w:p w:rsidR="00D23EBD" w:rsidRPr="00026861" w:rsidRDefault="00D23EBD" w:rsidP="00D23EBD"/>
    <w:p w:rsidR="00D23EBD" w:rsidRPr="00026861" w:rsidRDefault="00D23EBD" w:rsidP="00D23EBD">
      <w:r w:rsidRPr="00026861">
        <w:t>c) Examine the statistical implications of using an adaptive sampling approach, whereby crew can add cpb stations in areas of higher occupation and therefore, higher p(detection).</w:t>
      </w:r>
    </w:p>
    <w:p w:rsidR="00D23EBD" w:rsidRPr="00026861" w:rsidRDefault="00D23EBD" w:rsidP="00D23EBD"/>
    <w:p w:rsidR="00D23EBD" w:rsidRPr="00026861" w:rsidRDefault="00D23EBD" w:rsidP="00D23EBD">
      <w:r w:rsidRPr="00026861">
        <w:t xml:space="preserve">d) Find mapping and data sources other than the VRI database to assist in stratification.  Use local knowledge during planning and stratification. </w:t>
      </w:r>
    </w:p>
    <w:p w:rsidR="00D23EBD" w:rsidRPr="00026861" w:rsidRDefault="00D23EBD" w:rsidP="00D23EBD"/>
    <w:p w:rsidR="00D23EBD" w:rsidRPr="00026861" w:rsidRDefault="00D23EBD" w:rsidP="00D23EBD">
      <w:r w:rsidRPr="00026861">
        <w:t xml:space="preserve">e) Refine habitat model for the East Kootenay. </w:t>
      </w:r>
    </w:p>
    <w:p w:rsidR="00D23EBD" w:rsidRPr="00026861" w:rsidRDefault="00D23EBD" w:rsidP="00D23EBD"/>
    <w:p w:rsidR="00D23EBD" w:rsidRPr="00026861" w:rsidRDefault="00D23EBD" w:rsidP="00D23EBD">
      <w:r w:rsidRPr="00026861">
        <w:t xml:space="preserve">f) </w:t>
      </w:r>
      <w:r w:rsidR="004C51E4">
        <w:t>I</w:t>
      </w:r>
      <w:r w:rsidRPr="00026861">
        <w:t>mprove on our understanding of population trends by visiting known nests twice: during territory establishment (to determine re-occupancy), and again during brood-rearing (to get a measure of nesting success).</w:t>
      </w:r>
    </w:p>
    <w:p w:rsidR="00D23EBD" w:rsidRDefault="00D23EBD" w:rsidP="00D23EBD">
      <w:pPr>
        <w:rPr>
          <w:sz w:val="24"/>
          <w:szCs w:val="24"/>
        </w:rPr>
      </w:pPr>
    </w:p>
    <w:p w:rsidR="00D23EBD" w:rsidRDefault="00D23EBD" w:rsidP="00D23EBD">
      <w:pPr>
        <w:rPr>
          <w:sz w:val="24"/>
          <w:szCs w:val="24"/>
        </w:rPr>
      </w:pPr>
    </w:p>
    <w:p w:rsidR="00D23EBD" w:rsidRDefault="00D23EBD" w:rsidP="00D23EBD">
      <w:pPr>
        <w:rPr>
          <w:sz w:val="24"/>
          <w:szCs w:val="24"/>
        </w:rPr>
      </w:pPr>
    </w:p>
    <w:p w:rsidR="00D23EBD" w:rsidRDefault="00D23EBD" w:rsidP="00D23EBD">
      <w:pPr>
        <w:rPr>
          <w:sz w:val="24"/>
          <w:szCs w:val="24"/>
          <w:lang w:val="en-GB"/>
        </w:rPr>
      </w:pPr>
    </w:p>
    <w:p w:rsidR="00D23EBD" w:rsidRDefault="00D23EBD" w:rsidP="00D23EBD">
      <w:pPr>
        <w:rPr>
          <w:sz w:val="24"/>
          <w:szCs w:val="24"/>
          <w:lang w:val="en-GB"/>
        </w:rPr>
      </w:pPr>
    </w:p>
    <w:p w:rsidR="00D23EBD" w:rsidRDefault="00D23EBD" w:rsidP="00D23EBD">
      <w:pPr>
        <w:rPr>
          <w:sz w:val="24"/>
          <w:szCs w:val="24"/>
          <w:lang w:val="en-GB"/>
        </w:rPr>
      </w:pPr>
    </w:p>
    <w:p w:rsidR="00D23EBD" w:rsidRPr="00B3061E" w:rsidRDefault="00D23EBD" w:rsidP="00D23EBD">
      <w:pPr>
        <w:rPr>
          <w:sz w:val="24"/>
          <w:szCs w:val="24"/>
          <w:lang w:val="en-GB"/>
        </w:rPr>
      </w:pPr>
    </w:p>
    <w:p w:rsidR="00D23EBD" w:rsidRPr="00B3061E" w:rsidRDefault="00D23EBD" w:rsidP="00D23EBD">
      <w:pPr>
        <w:rPr>
          <w:sz w:val="24"/>
          <w:szCs w:val="24"/>
          <w:lang w:val="en-GB"/>
        </w:rPr>
      </w:pPr>
      <w:r w:rsidRPr="00B3061E">
        <w:rPr>
          <w:sz w:val="24"/>
          <w:szCs w:val="24"/>
          <w:lang w:val="en-GB"/>
        </w:rPr>
        <w:br w:type="page"/>
      </w:r>
    </w:p>
    <w:sdt>
      <w:sdtPr>
        <w:rPr>
          <w:rFonts w:ascii="Times New Roman" w:eastAsia="Calibri" w:hAnsi="Times New Roman" w:cs="Times New Roman"/>
          <w:b w:val="0"/>
          <w:bCs w:val="0"/>
          <w:color w:val="auto"/>
          <w:sz w:val="24"/>
          <w:szCs w:val="24"/>
          <w:lang w:eastAsia="en-US"/>
        </w:rPr>
        <w:id w:val="-1355956204"/>
        <w:docPartObj>
          <w:docPartGallery w:val="Table of Contents"/>
          <w:docPartUnique/>
        </w:docPartObj>
      </w:sdtPr>
      <w:sdtEndPr>
        <w:rPr>
          <w:noProof/>
          <w:sz w:val="22"/>
          <w:szCs w:val="22"/>
        </w:rPr>
      </w:sdtEndPr>
      <w:sdtContent>
        <w:p w:rsidR="00D23EBD" w:rsidRPr="00B3061E" w:rsidRDefault="00D23EBD" w:rsidP="00D23EBD">
          <w:pPr>
            <w:pStyle w:val="TOCHeading"/>
            <w:jc w:val="center"/>
            <w:rPr>
              <w:rFonts w:ascii="Times New Roman" w:hAnsi="Times New Roman" w:cs="Times New Roman"/>
              <w:color w:val="auto"/>
              <w:sz w:val="24"/>
              <w:szCs w:val="24"/>
            </w:rPr>
          </w:pPr>
          <w:r w:rsidRPr="00B3061E">
            <w:rPr>
              <w:rFonts w:ascii="Times New Roman" w:hAnsi="Times New Roman" w:cs="Times New Roman"/>
              <w:color w:val="auto"/>
              <w:sz w:val="24"/>
              <w:szCs w:val="24"/>
            </w:rPr>
            <w:t>Table of Contents</w:t>
          </w:r>
        </w:p>
        <w:p w:rsidR="00D23EBD" w:rsidRPr="00B3061E" w:rsidRDefault="00D23EBD" w:rsidP="00D23EBD">
          <w:pPr>
            <w:rPr>
              <w:sz w:val="24"/>
              <w:szCs w:val="24"/>
              <w:lang w:eastAsia="ja-JP"/>
            </w:rPr>
          </w:pPr>
        </w:p>
        <w:p w:rsidR="00AE7839" w:rsidRDefault="00D23EBD">
          <w:pPr>
            <w:pStyle w:val="TOC1"/>
            <w:tabs>
              <w:tab w:val="left" w:pos="660"/>
              <w:tab w:val="right" w:leader="dot" w:pos="10070"/>
            </w:tabs>
            <w:rPr>
              <w:rFonts w:asciiTheme="minorHAnsi" w:eastAsiaTheme="minorEastAsia" w:hAnsiTheme="minorHAnsi" w:cstheme="minorBidi"/>
              <w:noProof/>
            </w:rPr>
          </w:pPr>
          <w:r w:rsidRPr="00C412BD">
            <w:fldChar w:fldCharType="begin"/>
          </w:r>
          <w:r w:rsidRPr="00C412BD">
            <w:instrText xml:space="preserve"> TOC \o "1-3" \h \z \u </w:instrText>
          </w:r>
          <w:r w:rsidRPr="00C412BD">
            <w:fldChar w:fldCharType="separate"/>
          </w:r>
          <w:hyperlink w:anchor="_Toc334979482" w:history="1">
            <w:r w:rsidR="00AE7839" w:rsidRPr="00776E9F">
              <w:rPr>
                <w:rStyle w:val="Hyperlink"/>
                <w:noProof/>
              </w:rPr>
              <w:t>1.0</w:t>
            </w:r>
            <w:r w:rsidR="00AE7839">
              <w:rPr>
                <w:rFonts w:asciiTheme="minorHAnsi" w:eastAsiaTheme="minorEastAsia" w:hAnsiTheme="minorHAnsi" w:cstheme="minorBidi"/>
                <w:noProof/>
              </w:rPr>
              <w:tab/>
            </w:r>
            <w:r w:rsidR="00AE7839" w:rsidRPr="00776E9F">
              <w:rPr>
                <w:rStyle w:val="Hyperlink"/>
                <w:noProof/>
              </w:rPr>
              <w:t>INTRODUCTION</w:t>
            </w:r>
            <w:r w:rsidR="00AE7839">
              <w:rPr>
                <w:noProof/>
                <w:webHidden/>
              </w:rPr>
              <w:tab/>
            </w:r>
            <w:r w:rsidR="00AE7839">
              <w:rPr>
                <w:noProof/>
                <w:webHidden/>
              </w:rPr>
              <w:fldChar w:fldCharType="begin"/>
            </w:r>
            <w:r w:rsidR="00AE7839">
              <w:rPr>
                <w:noProof/>
                <w:webHidden/>
              </w:rPr>
              <w:instrText xml:space="preserve"> PAGEREF _Toc334979482 \h </w:instrText>
            </w:r>
            <w:r w:rsidR="00AE7839">
              <w:rPr>
                <w:noProof/>
                <w:webHidden/>
              </w:rPr>
            </w:r>
            <w:r w:rsidR="00AE7839">
              <w:rPr>
                <w:noProof/>
                <w:webHidden/>
              </w:rPr>
              <w:fldChar w:fldCharType="separate"/>
            </w:r>
            <w:r w:rsidR="00AE7839">
              <w:rPr>
                <w:noProof/>
                <w:webHidden/>
              </w:rPr>
              <w:t>1</w:t>
            </w:r>
            <w:r w:rsidR="00AE7839">
              <w:rPr>
                <w:noProof/>
                <w:webHidden/>
              </w:rPr>
              <w:fldChar w:fldCharType="end"/>
            </w:r>
          </w:hyperlink>
        </w:p>
        <w:p w:rsidR="00AE7839" w:rsidRDefault="00460028">
          <w:pPr>
            <w:pStyle w:val="TOC1"/>
            <w:tabs>
              <w:tab w:val="left" w:pos="660"/>
              <w:tab w:val="right" w:leader="dot" w:pos="10070"/>
            </w:tabs>
            <w:rPr>
              <w:rFonts w:asciiTheme="minorHAnsi" w:eastAsiaTheme="minorEastAsia" w:hAnsiTheme="minorHAnsi" w:cstheme="minorBidi"/>
              <w:noProof/>
            </w:rPr>
          </w:pPr>
          <w:hyperlink w:anchor="_Toc334979483" w:history="1">
            <w:r w:rsidR="00AE7839" w:rsidRPr="00776E9F">
              <w:rPr>
                <w:rStyle w:val="Hyperlink"/>
                <w:noProof/>
              </w:rPr>
              <w:t>2.0</w:t>
            </w:r>
            <w:r w:rsidR="00AE7839">
              <w:rPr>
                <w:rFonts w:asciiTheme="minorHAnsi" w:eastAsiaTheme="minorEastAsia" w:hAnsiTheme="minorHAnsi" w:cstheme="minorBidi"/>
                <w:noProof/>
              </w:rPr>
              <w:tab/>
            </w:r>
            <w:r w:rsidR="00AE7839" w:rsidRPr="00776E9F">
              <w:rPr>
                <w:rStyle w:val="Hyperlink"/>
                <w:noProof/>
              </w:rPr>
              <w:t>METHODS</w:t>
            </w:r>
            <w:r w:rsidR="00AE7839">
              <w:rPr>
                <w:noProof/>
                <w:webHidden/>
              </w:rPr>
              <w:tab/>
            </w:r>
            <w:r w:rsidR="00AE7839">
              <w:rPr>
                <w:noProof/>
                <w:webHidden/>
              </w:rPr>
              <w:fldChar w:fldCharType="begin"/>
            </w:r>
            <w:r w:rsidR="00AE7839">
              <w:rPr>
                <w:noProof/>
                <w:webHidden/>
              </w:rPr>
              <w:instrText xml:space="preserve"> PAGEREF _Toc334979483 \h </w:instrText>
            </w:r>
            <w:r w:rsidR="00AE7839">
              <w:rPr>
                <w:noProof/>
                <w:webHidden/>
              </w:rPr>
            </w:r>
            <w:r w:rsidR="00AE7839">
              <w:rPr>
                <w:noProof/>
                <w:webHidden/>
              </w:rPr>
              <w:fldChar w:fldCharType="separate"/>
            </w:r>
            <w:r w:rsidR="00AE7839">
              <w:rPr>
                <w:noProof/>
                <w:webHidden/>
              </w:rPr>
              <w:t>1</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84" w:history="1">
            <w:r w:rsidR="00AE7839" w:rsidRPr="00776E9F">
              <w:rPr>
                <w:rStyle w:val="Hyperlink"/>
                <w:noProof/>
              </w:rPr>
              <w:t xml:space="preserve">2.1 </w:t>
            </w:r>
            <w:r w:rsidR="00AE7839">
              <w:rPr>
                <w:rFonts w:asciiTheme="minorHAnsi" w:eastAsiaTheme="minorEastAsia" w:hAnsiTheme="minorHAnsi" w:cstheme="minorBidi"/>
                <w:noProof/>
              </w:rPr>
              <w:tab/>
            </w:r>
            <w:r w:rsidR="00AE7839" w:rsidRPr="00776E9F">
              <w:rPr>
                <w:rStyle w:val="Hyperlink"/>
                <w:noProof/>
              </w:rPr>
              <w:t>Call playback surveys and collection of habitat information</w:t>
            </w:r>
            <w:r w:rsidR="00AE7839">
              <w:rPr>
                <w:noProof/>
                <w:webHidden/>
              </w:rPr>
              <w:tab/>
            </w:r>
            <w:r w:rsidR="00AE7839">
              <w:rPr>
                <w:noProof/>
                <w:webHidden/>
              </w:rPr>
              <w:fldChar w:fldCharType="begin"/>
            </w:r>
            <w:r w:rsidR="00AE7839">
              <w:rPr>
                <w:noProof/>
                <w:webHidden/>
              </w:rPr>
              <w:instrText xml:space="preserve"> PAGEREF _Toc334979484 \h </w:instrText>
            </w:r>
            <w:r w:rsidR="00AE7839">
              <w:rPr>
                <w:noProof/>
                <w:webHidden/>
              </w:rPr>
            </w:r>
            <w:r w:rsidR="00AE7839">
              <w:rPr>
                <w:noProof/>
                <w:webHidden/>
              </w:rPr>
              <w:fldChar w:fldCharType="separate"/>
            </w:r>
            <w:r w:rsidR="00AE7839">
              <w:rPr>
                <w:noProof/>
                <w:webHidden/>
              </w:rPr>
              <w:t>1</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85" w:history="1">
            <w:r w:rsidR="00AE7839" w:rsidRPr="00776E9F">
              <w:rPr>
                <w:rStyle w:val="Hyperlink"/>
                <w:noProof/>
              </w:rPr>
              <w:t>2.2</w:t>
            </w:r>
            <w:r w:rsidR="00AE7839">
              <w:rPr>
                <w:rFonts w:asciiTheme="minorHAnsi" w:eastAsiaTheme="minorEastAsia" w:hAnsiTheme="minorHAnsi" w:cstheme="minorBidi"/>
                <w:noProof/>
              </w:rPr>
              <w:tab/>
            </w:r>
            <w:r w:rsidR="00AE7839" w:rsidRPr="00776E9F">
              <w:rPr>
                <w:rStyle w:val="Hyperlink"/>
                <w:noProof/>
              </w:rPr>
              <w:t>New nest searches</w:t>
            </w:r>
            <w:r w:rsidR="00AE7839">
              <w:rPr>
                <w:noProof/>
                <w:webHidden/>
              </w:rPr>
              <w:tab/>
            </w:r>
            <w:r w:rsidR="00AE7839">
              <w:rPr>
                <w:noProof/>
                <w:webHidden/>
              </w:rPr>
              <w:fldChar w:fldCharType="begin"/>
            </w:r>
            <w:r w:rsidR="00AE7839">
              <w:rPr>
                <w:noProof/>
                <w:webHidden/>
              </w:rPr>
              <w:instrText xml:space="preserve"> PAGEREF _Toc334979485 \h </w:instrText>
            </w:r>
            <w:r w:rsidR="00AE7839">
              <w:rPr>
                <w:noProof/>
                <w:webHidden/>
              </w:rPr>
            </w:r>
            <w:r w:rsidR="00AE7839">
              <w:rPr>
                <w:noProof/>
                <w:webHidden/>
              </w:rPr>
              <w:fldChar w:fldCharType="separate"/>
            </w:r>
            <w:r w:rsidR="00AE7839">
              <w:rPr>
                <w:noProof/>
                <w:webHidden/>
              </w:rPr>
              <w:t>2</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86" w:history="1">
            <w:r w:rsidR="00AE7839" w:rsidRPr="00776E9F">
              <w:rPr>
                <w:rStyle w:val="Hyperlink"/>
                <w:noProof/>
              </w:rPr>
              <w:t>2.3</w:t>
            </w:r>
            <w:r w:rsidR="00AE7839">
              <w:rPr>
                <w:rFonts w:asciiTheme="minorHAnsi" w:eastAsiaTheme="minorEastAsia" w:hAnsiTheme="minorHAnsi" w:cstheme="minorBidi"/>
                <w:noProof/>
              </w:rPr>
              <w:tab/>
            </w:r>
            <w:r w:rsidR="00AE7839" w:rsidRPr="00776E9F">
              <w:rPr>
                <w:rStyle w:val="Hyperlink"/>
                <w:noProof/>
              </w:rPr>
              <w:t>Nest re-occupancy</w:t>
            </w:r>
            <w:r w:rsidR="00AE7839">
              <w:rPr>
                <w:noProof/>
                <w:webHidden/>
              </w:rPr>
              <w:tab/>
            </w:r>
            <w:r w:rsidR="00AE7839">
              <w:rPr>
                <w:noProof/>
                <w:webHidden/>
              </w:rPr>
              <w:fldChar w:fldCharType="begin"/>
            </w:r>
            <w:r w:rsidR="00AE7839">
              <w:rPr>
                <w:noProof/>
                <w:webHidden/>
              </w:rPr>
              <w:instrText xml:space="preserve"> PAGEREF _Toc334979486 \h </w:instrText>
            </w:r>
            <w:r w:rsidR="00AE7839">
              <w:rPr>
                <w:noProof/>
                <w:webHidden/>
              </w:rPr>
            </w:r>
            <w:r w:rsidR="00AE7839">
              <w:rPr>
                <w:noProof/>
                <w:webHidden/>
              </w:rPr>
              <w:fldChar w:fldCharType="separate"/>
            </w:r>
            <w:r w:rsidR="00AE7839">
              <w:rPr>
                <w:noProof/>
                <w:webHidden/>
              </w:rPr>
              <w:t>3</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87" w:history="1">
            <w:r w:rsidR="00AE7839" w:rsidRPr="00776E9F">
              <w:rPr>
                <w:rStyle w:val="Hyperlink"/>
                <w:noProof/>
              </w:rPr>
              <w:t>2.4</w:t>
            </w:r>
            <w:r w:rsidR="00AE7839">
              <w:rPr>
                <w:rFonts w:asciiTheme="minorHAnsi" w:eastAsiaTheme="minorEastAsia" w:hAnsiTheme="minorHAnsi" w:cstheme="minorBidi"/>
                <w:noProof/>
              </w:rPr>
              <w:tab/>
            </w:r>
            <w:r w:rsidR="00AE7839" w:rsidRPr="00776E9F">
              <w:rPr>
                <w:rStyle w:val="Hyperlink"/>
                <w:noProof/>
              </w:rPr>
              <w:t>Data management and logistics</w:t>
            </w:r>
            <w:r w:rsidR="00AE7839">
              <w:rPr>
                <w:noProof/>
                <w:webHidden/>
              </w:rPr>
              <w:tab/>
            </w:r>
            <w:r w:rsidR="00AE7839">
              <w:rPr>
                <w:noProof/>
                <w:webHidden/>
              </w:rPr>
              <w:fldChar w:fldCharType="begin"/>
            </w:r>
            <w:r w:rsidR="00AE7839">
              <w:rPr>
                <w:noProof/>
                <w:webHidden/>
              </w:rPr>
              <w:instrText xml:space="preserve"> PAGEREF _Toc334979487 \h </w:instrText>
            </w:r>
            <w:r w:rsidR="00AE7839">
              <w:rPr>
                <w:noProof/>
                <w:webHidden/>
              </w:rPr>
            </w:r>
            <w:r w:rsidR="00AE7839">
              <w:rPr>
                <w:noProof/>
                <w:webHidden/>
              </w:rPr>
              <w:fldChar w:fldCharType="separate"/>
            </w:r>
            <w:r w:rsidR="00AE7839">
              <w:rPr>
                <w:noProof/>
                <w:webHidden/>
              </w:rPr>
              <w:t>3</w:t>
            </w:r>
            <w:r w:rsidR="00AE7839">
              <w:rPr>
                <w:noProof/>
                <w:webHidden/>
              </w:rPr>
              <w:fldChar w:fldCharType="end"/>
            </w:r>
          </w:hyperlink>
        </w:p>
        <w:p w:rsidR="00AE7839" w:rsidRDefault="00460028">
          <w:pPr>
            <w:pStyle w:val="TOC1"/>
            <w:tabs>
              <w:tab w:val="left" w:pos="660"/>
              <w:tab w:val="right" w:leader="dot" w:pos="10070"/>
            </w:tabs>
            <w:rPr>
              <w:rFonts w:asciiTheme="minorHAnsi" w:eastAsiaTheme="minorEastAsia" w:hAnsiTheme="minorHAnsi" w:cstheme="minorBidi"/>
              <w:noProof/>
            </w:rPr>
          </w:pPr>
          <w:hyperlink w:anchor="_Toc334979488" w:history="1">
            <w:r w:rsidR="00AE7839" w:rsidRPr="00776E9F">
              <w:rPr>
                <w:rStyle w:val="Hyperlink"/>
                <w:noProof/>
              </w:rPr>
              <w:t>3.0</w:t>
            </w:r>
            <w:r w:rsidR="00AE7839">
              <w:rPr>
                <w:rFonts w:asciiTheme="minorHAnsi" w:eastAsiaTheme="minorEastAsia" w:hAnsiTheme="minorHAnsi" w:cstheme="minorBidi"/>
                <w:noProof/>
              </w:rPr>
              <w:tab/>
            </w:r>
            <w:r w:rsidR="00AE7839" w:rsidRPr="00776E9F">
              <w:rPr>
                <w:rStyle w:val="Hyperlink"/>
                <w:noProof/>
              </w:rPr>
              <w:t>RESULTS</w:t>
            </w:r>
            <w:r w:rsidR="00AE7839">
              <w:rPr>
                <w:noProof/>
                <w:webHidden/>
              </w:rPr>
              <w:tab/>
            </w:r>
            <w:r w:rsidR="00AE7839">
              <w:rPr>
                <w:noProof/>
                <w:webHidden/>
              </w:rPr>
              <w:fldChar w:fldCharType="begin"/>
            </w:r>
            <w:r w:rsidR="00AE7839">
              <w:rPr>
                <w:noProof/>
                <w:webHidden/>
              </w:rPr>
              <w:instrText xml:space="preserve"> PAGEREF _Toc334979488 \h </w:instrText>
            </w:r>
            <w:r w:rsidR="00AE7839">
              <w:rPr>
                <w:noProof/>
                <w:webHidden/>
              </w:rPr>
            </w:r>
            <w:r w:rsidR="00AE7839">
              <w:rPr>
                <w:noProof/>
                <w:webHidden/>
              </w:rPr>
              <w:fldChar w:fldCharType="separate"/>
            </w:r>
            <w:r w:rsidR="00AE7839">
              <w:rPr>
                <w:noProof/>
                <w:webHidden/>
              </w:rPr>
              <w:t>4</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89" w:history="1">
            <w:r w:rsidR="00AE7839" w:rsidRPr="00776E9F">
              <w:rPr>
                <w:rStyle w:val="Hyperlink"/>
                <w:noProof/>
              </w:rPr>
              <w:t>3.1</w:t>
            </w:r>
            <w:r w:rsidR="00AE7839">
              <w:rPr>
                <w:rFonts w:asciiTheme="minorHAnsi" w:eastAsiaTheme="minorEastAsia" w:hAnsiTheme="minorHAnsi" w:cstheme="minorBidi"/>
                <w:noProof/>
              </w:rPr>
              <w:tab/>
            </w:r>
            <w:r w:rsidR="00AE7839" w:rsidRPr="00776E9F">
              <w:rPr>
                <w:rStyle w:val="Hyperlink"/>
                <w:noProof/>
              </w:rPr>
              <w:t>Call playback surveys</w:t>
            </w:r>
            <w:r w:rsidR="00AE7839">
              <w:rPr>
                <w:noProof/>
                <w:webHidden/>
              </w:rPr>
              <w:tab/>
            </w:r>
            <w:r w:rsidR="00AE7839">
              <w:rPr>
                <w:noProof/>
                <w:webHidden/>
              </w:rPr>
              <w:fldChar w:fldCharType="begin"/>
            </w:r>
            <w:r w:rsidR="00AE7839">
              <w:rPr>
                <w:noProof/>
                <w:webHidden/>
              </w:rPr>
              <w:instrText xml:space="preserve"> PAGEREF _Toc334979489 \h </w:instrText>
            </w:r>
            <w:r w:rsidR="00AE7839">
              <w:rPr>
                <w:noProof/>
                <w:webHidden/>
              </w:rPr>
            </w:r>
            <w:r w:rsidR="00AE7839">
              <w:rPr>
                <w:noProof/>
                <w:webHidden/>
              </w:rPr>
              <w:fldChar w:fldCharType="separate"/>
            </w:r>
            <w:r w:rsidR="00AE7839">
              <w:rPr>
                <w:noProof/>
                <w:webHidden/>
              </w:rPr>
              <w:t>4</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0" w:history="1">
            <w:r w:rsidR="00AE7839" w:rsidRPr="00776E9F">
              <w:rPr>
                <w:rStyle w:val="Hyperlink"/>
                <w:noProof/>
              </w:rPr>
              <w:t>3.2</w:t>
            </w:r>
            <w:r w:rsidR="00AE7839">
              <w:rPr>
                <w:rFonts w:asciiTheme="minorHAnsi" w:eastAsiaTheme="minorEastAsia" w:hAnsiTheme="minorHAnsi" w:cstheme="minorBidi"/>
                <w:noProof/>
              </w:rPr>
              <w:tab/>
            </w:r>
            <w:r w:rsidR="00AE7839" w:rsidRPr="00776E9F">
              <w:rPr>
                <w:rStyle w:val="Hyperlink"/>
                <w:noProof/>
              </w:rPr>
              <w:t>Nest searches</w:t>
            </w:r>
            <w:r w:rsidR="00AE7839">
              <w:rPr>
                <w:noProof/>
                <w:webHidden/>
              </w:rPr>
              <w:tab/>
            </w:r>
            <w:r w:rsidR="00AE7839">
              <w:rPr>
                <w:noProof/>
                <w:webHidden/>
              </w:rPr>
              <w:fldChar w:fldCharType="begin"/>
            </w:r>
            <w:r w:rsidR="00AE7839">
              <w:rPr>
                <w:noProof/>
                <w:webHidden/>
              </w:rPr>
              <w:instrText xml:space="preserve"> PAGEREF _Toc334979490 \h </w:instrText>
            </w:r>
            <w:r w:rsidR="00AE7839">
              <w:rPr>
                <w:noProof/>
                <w:webHidden/>
              </w:rPr>
            </w:r>
            <w:r w:rsidR="00AE7839">
              <w:rPr>
                <w:noProof/>
                <w:webHidden/>
              </w:rPr>
              <w:fldChar w:fldCharType="separate"/>
            </w:r>
            <w:r w:rsidR="00AE7839">
              <w:rPr>
                <w:noProof/>
                <w:webHidden/>
              </w:rPr>
              <w:t>5</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1" w:history="1">
            <w:r w:rsidR="00AE7839" w:rsidRPr="00776E9F">
              <w:rPr>
                <w:rStyle w:val="Hyperlink"/>
                <w:noProof/>
              </w:rPr>
              <w:t>3.3</w:t>
            </w:r>
            <w:r w:rsidR="00AE7839">
              <w:rPr>
                <w:rFonts w:asciiTheme="minorHAnsi" w:eastAsiaTheme="minorEastAsia" w:hAnsiTheme="minorHAnsi" w:cstheme="minorBidi"/>
                <w:noProof/>
              </w:rPr>
              <w:tab/>
            </w:r>
            <w:r w:rsidR="00AE7839" w:rsidRPr="00776E9F">
              <w:rPr>
                <w:rStyle w:val="Hyperlink"/>
                <w:noProof/>
              </w:rPr>
              <w:t>Nest re-occupancy</w:t>
            </w:r>
            <w:r w:rsidR="00AE7839">
              <w:rPr>
                <w:noProof/>
                <w:webHidden/>
              </w:rPr>
              <w:tab/>
            </w:r>
            <w:r w:rsidR="00AE7839">
              <w:rPr>
                <w:noProof/>
                <w:webHidden/>
              </w:rPr>
              <w:fldChar w:fldCharType="begin"/>
            </w:r>
            <w:r w:rsidR="00AE7839">
              <w:rPr>
                <w:noProof/>
                <w:webHidden/>
              </w:rPr>
              <w:instrText xml:space="preserve"> PAGEREF _Toc334979491 \h </w:instrText>
            </w:r>
            <w:r w:rsidR="00AE7839">
              <w:rPr>
                <w:noProof/>
                <w:webHidden/>
              </w:rPr>
            </w:r>
            <w:r w:rsidR="00AE7839">
              <w:rPr>
                <w:noProof/>
                <w:webHidden/>
              </w:rPr>
              <w:fldChar w:fldCharType="separate"/>
            </w:r>
            <w:r w:rsidR="00AE7839">
              <w:rPr>
                <w:noProof/>
                <w:webHidden/>
              </w:rPr>
              <w:t>7</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2" w:history="1">
            <w:r w:rsidR="00AE7839" w:rsidRPr="00776E9F">
              <w:rPr>
                <w:rStyle w:val="Hyperlink"/>
                <w:noProof/>
              </w:rPr>
              <w:t>3.4</w:t>
            </w:r>
            <w:r w:rsidR="00AE7839">
              <w:rPr>
                <w:rFonts w:asciiTheme="minorHAnsi" w:eastAsiaTheme="minorEastAsia" w:hAnsiTheme="minorHAnsi" w:cstheme="minorBidi"/>
                <w:noProof/>
              </w:rPr>
              <w:tab/>
            </w:r>
            <w:r w:rsidR="00AE7839" w:rsidRPr="00776E9F">
              <w:rPr>
                <w:rStyle w:val="Hyperlink"/>
                <w:noProof/>
              </w:rPr>
              <w:t>Logistics</w:t>
            </w:r>
            <w:r w:rsidR="00AE7839">
              <w:rPr>
                <w:noProof/>
                <w:webHidden/>
              </w:rPr>
              <w:tab/>
            </w:r>
            <w:r w:rsidR="00AE7839">
              <w:rPr>
                <w:noProof/>
                <w:webHidden/>
              </w:rPr>
              <w:fldChar w:fldCharType="begin"/>
            </w:r>
            <w:r w:rsidR="00AE7839">
              <w:rPr>
                <w:noProof/>
                <w:webHidden/>
              </w:rPr>
              <w:instrText xml:space="preserve"> PAGEREF _Toc334979492 \h </w:instrText>
            </w:r>
            <w:r w:rsidR="00AE7839">
              <w:rPr>
                <w:noProof/>
                <w:webHidden/>
              </w:rPr>
            </w:r>
            <w:r w:rsidR="00AE7839">
              <w:rPr>
                <w:noProof/>
                <w:webHidden/>
              </w:rPr>
              <w:fldChar w:fldCharType="separate"/>
            </w:r>
            <w:r w:rsidR="00AE7839">
              <w:rPr>
                <w:noProof/>
                <w:webHidden/>
              </w:rPr>
              <w:t>8</w:t>
            </w:r>
            <w:r w:rsidR="00AE7839">
              <w:rPr>
                <w:noProof/>
                <w:webHidden/>
              </w:rPr>
              <w:fldChar w:fldCharType="end"/>
            </w:r>
          </w:hyperlink>
        </w:p>
        <w:p w:rsidR="00AE7839" w:rsidRDefault="00460028">
          <w:pPr>
            <w:pStyle w:val="TOC1"/>
            <w:tabs>
              <w:tab w:val="left" w:pos="660"/>
              <w:tab w:val="right" w:leader="dot" w:pos="10070"/>
            </w:tabs>
            <w:rPr>
              <w:rFonts w:asciiTheme="minorHAnsi" w:eastAsiaTheme="minorEastAsia" w:hAnsiTheme="minorHAnsi" w:cstheme="minorBidi"/>
              <w:noProof/>
            </w:rPr>
          </w:pPr>
          <w:hyperlink w:anchor="_Toc334979493" w:history="1">
            <w:r w:rsidR="00AE7839" w:rsidRPr="00776E9F">
              <w:rPr>
                <w:rStyle w:val="Hyperlink"/>
                <w:noProof/>
              </w:rPr>
              <w:t>4.0</w:t>
            </w:r>
            <w:r w:rsidR="00AE7839">
              <w:rPr>
                <w:rFonts w:asciiTheme="minorHAnsi" w:eastAsiaTheme="minorEastAsia" w:hAnsiTheme="minorHAnsi" w:cstheme="minorBidi"/>
                <w:noProof/>
              </w:rPr>
              <w:tab/>
            </w:r>
            <w:r w:rsidR="00AE7839" w:rsidRPr="00776E9F">
              <w:rPr>
                <w:rStyle w:val="Hyperlink"/>
                <w:noProof/>
              </w:rPr>
              <w:t>DISCUSSION</w:t>
            </w:r>
            <w:r w:rsidR="00AE7839">
              <w:rPr>
                <w:noProof/>
                <w:webHidden/>
              </w:rPr>
              <w:tab/>
            </w:r>
            <w:r w:rsidR="00AE7839">
              <w:rPr>
                <w:noProof/>
                <w:webHidden/>
              </w:rPr>
              <w:fldChar w:fldCharType="begin"/>
            </w:r>
            <w:r w:rsidR="00AE7839">
              <w:rPr>
                <w:noProof/>
                <w:webHidden/>
              </w:rPr>
              <w:instrText xml:space="preserve"> PAGEREF _Toc334979493 \h </w:instrText>
            </w:r>
            <w:r w:rsidR="00AE7839">
              <w:rPr>
                <w:noProof/>
                <w:webHidden/>
              </w:rPr>
            </w:r>
            <w:r w:rsidR="00AE7839">
              <w:rPr>
                <w:noProof/>
                <w:webHidden/>
              </w:rPr>
              <w:fldChar w:fldCharType="separate"/>
            </w:r>
            <w:r w:rsidR="00AE7839">
              <w:rPr>
                <w:noProof/>
                <w:webHidden/>
              </w:rPr>
              <w:t>8</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4" w:history="1">
            <w:r w:rsidR="00AE7839" w:rsidRPr="00776E9F">
              <w:rPr>
                <w:rStyle w:val="Hyperlink"/>
                <w:noProof/>
              </w:rPr>
              <w:t xml:space="preserve">4.1  </w:t>
            </w:r>
            <w:r w:rsidR="00AE7839">
              <w:rPr>
                <w:rFonts w:asciiTheme="minorHAnsi" w:eastAsiaTheme="minorEastAsia" w:hAnsiTheme="minorHAnsi" w:cstheme="minorBidi"/>
                <w:noProof/>
              </w:rPr>
              <w:tab/>
            </w:r>
            <w:r w:rsidR="00AE7839" w:rsidRPr="00776E9F">
              <w:rPr>
                <w:rStyle w:val="Hyperlink"/>
                <w:noProof/>
              </w:rPr>
              <w:t>Call playback surveys</w:t>
            </w:r>
            <w:r w:rsidR="00AE7839">
              <w:rPr>
                <w:noProof/>
                <w:webHidden/>
              </w:rPr>
              <w:tab/>
            </w:r>
            <w:r w:rsidR="00AE7839">
              <w:rPr>
                <w:noProof/>
                <w:webHidden/>
              </w:rPr>
              <w:fldChar w:fldCharType="begin"/>
            </w:r>
            <w:r w:rsidR="00AE7839">
              <w:rPr>
                <w:noProof/>
                <w:webHidden/>
              </w:rPr>
              <w:instrText xml:space="preserve"> PAGEREF _Toc334979494 \h </w:instrText>
            </w:r>
            <w:r w:rsidR="00AE7839">
              <w:rPr>
                <w:noProof/>
                <w:webHidden/>
              </w:rPr>
            </w:r>
            <w:r w:rsidR="00AE7839">
              <w:rPr>
                <w:noProof/>
                <w:webHidden/>
              </w:rPr>
              <w:fldChar w:fldCharType="separate"/>
            </w:r>
            <w:r w:rsidR="00AE7839">
              <w:rPr>
                <w:noProof/>
                <w:webHidden/>
              </w:rPr>
              <w:t>8</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5" w:history="1">
            <w:r w:rsidR="00AE7839" w:rsidRPr="00776E9F">
              <w:rPr>
                <w:rStyle w:val="Hyperlink"/>
                <w:noProof/>
              </w:rPr>
              <w:t>4.2</w:t>
            </w:r>
            <w:r w:rsidR="00AE7839">
              <w:rPr>
                <w:rFonts w:asciiTheme="minorHAnsi" w:eastAsiaTheme="minorEastAsia" w:hAnsiTheme="minorHAnsi" w:cstheme="minorBidi"/>
                <w:noProof/>
              </w:rPr>
              <w:tab/>
            </w:r>
            <w:r w:rsidR="00AE7839" w:rsidRPr="00776E9F">
              <w:rPr>
                <w:rStyle w:val="Hyperlink"/>
                <w:noProof/>
              </w:rPr>
              <w:t>New nest searches</w:t>
            </w:r>
            <w:r w:rsidR="00AE7839">
              <w:rPr>
                <w:noProof/>
                <w:webHidden/>
              </w:rPr>
              <w:tab/>
            </w:r>
            <w:r w:rsidR="00AE7839">
              <w:rPr>
                <w:noProof/>
                <w:webHidden/>
              </w:rPr>
              <w:fldChar w:fldCharType="begin"/>
            </w:r>
            <w:r w:rsidR="00AE7839">
              <w:rPr>
                <w:noProof/>
                <w:webHidden/>
              </w:rPr>
              <w:instrText xml:space="preserve"> PAGEREF _Toc334979495 \h </w:instrText>
            </w:r>
            <w:r w:rsidR="00AE7839">
              <w:rPr>
                <w:noProof/>
                <w:webHidden/>
              </w:rPr>
            </w:r>
            <w:r w:rsidR="00AE7839">
              <w:rPr>
                <w:noProof/>
                <w:webHidden/>
              </w:rPr>
              <w:fldChar w:fldCharType="separate"/>
            </w:r>
            <w:r w:rsidR="00AE7839">
              <w:rPr>
                <w:noProof/>
                <w:webHidden/>
              </w:rPr>
              <w:t>10</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6" w:history="1">
            <w:r w:rsidR="00AE7839" w:rsidRPr="00776E9F">
              <w:rPr>
                <w:rStyle w:val="Hyperlink"/>
                <w:noProof/>
              </w:rPr>
              <w:t>4.3</w:t>
            </w:r>
            <w:r w:rsidR="00AE7839">
              <w:rPr>
                <w:rFonts w:asciiTheme="minorHAnsi" w:eastAsiaTheme="minorEastAsia" w:hAnsiTheme="minorHAnsi" w:cstheme="minorBidi"/>
                <w:noProof/>
              </w:rPr>
              <w:tab/>
            </w:r>
            <w:r w:rsidR="00AE7839" w:rsidRPr="00776E9F">
              <w:rPr>
                <w:rStyle w:val="Hyperlink"/>
                <w:noProof/>
              </w:rPr>
              <w:t>Nest re-occupancy</w:t>
            </w:r>
            <w:r w:rsidR="00AE7839">
              <w:rPr>
                <w:noProof/>
                <w:webHidden/>
              </w:rPr>
              <w:tab/>
            </w:r>
            <w:r w:rsidR="00AE7839">
              <w:rPr>
                <w:noProof/>
                <w:webHidden/>
              </w:rPr>
              <w:fldChar w:fldCharType="begin"/>
            </w:r>
            <w:r w:rsidR="00AE7839">
              <w:rPr>
                <w:noProof/>
                <w:webHidden/>
              </w:rPr>
              <w:instrText xml:space="preserve"> PAGEREF _Toc334979496 \h </w:instrText>
            </w:r>
            <w:r w:rsidR="00AE7839">
              <w:rPr>
                <w:noProof/>
                <w:webHidden/>
              </w:rPr>
            </w:r>
            <w:r w:rsidR="00AE7839">
              <w:rPr>
                <w:noProof/>
                <w:webHidden/>
              </w:rPr>
              <w:fldChar w:fldCharType="separate"/>
            </w:r>
            <w:r w:rsidR="00AE7839">
              <w:rPr>
                <w:noProof/>
                <w:webHidden/>
              </w:rPr>
              <w:t>10</w:t>
            </w:r>
            <w:r w:rsidR="00AE7839">
              <w:rPr>
                <w:noProof/>
                <w:webHidden/>
              </w:rPr>
              <w:fldChar w:fldCharType="end"/>
            </w:r>
          </w:hyperlink>
        </w:p>
        <w:p w:rsidR="00AE7839" w:rsidRDefault="00460028">
          <w:pPr>
            <w:pStyle w:val="TOC2"/>
            <w:tabs>
              <w:tab w:val="left" w:pos="880"/>
              <w:tab w:val="right" w:leader="dot" w:pos="10070"/>
            </w:tabs>
            <w:rPr>
              <w:rFonts w:asciiTheme="minorHAnsi" w:eastAsiaTheme="minorEastAsia" w:hAnsiTheme="minorHAnsi" w:cstheme="minorBidi"/>
              <w:noProof/>
            </w:rPr>
          </w:pPr>
          <w:hyperlink w:anchor="_Toc334979497" w:history="1">
            <w:r w:rsidR="00AE7839" w:rsidRPr="00776E9F">
              <w:rPr>
                <w:rStyle w:val="Hyperlink"/>
                <w:noProof/>
              </w:rPr>
              <w:t>4.3</w:t>
            </w:r>
            <w:r w:rsidR="00AE7839">
              <w:rPr>
                <w:rFonts w:asciiTheme="minorHAnsi" w:eastAsiaTheme="minorEastAsia" w:hAnsiTheme="minorHAnsi" w:cstheme="minorBidi"/>
                <w:noProof/>
              </w:rPr>
              <w:tab/>
            </w:r>
            <w:r w:rsidR="00AE7839" w:rsidRPr="00776E9F">
              <w:rPr>
                <w:rStyle w:val="Hyperlink"/>
                <w:noProof/>
              </w:rPr>
              <w:t>Logistics</w:t>
            </w:r>
            <w:r w:rsidR="00AE7839">
              <w:rPr>
                <w:noProof/>
                <w:webHidden/>
              </w:rPr>
              <w:tab/>
            </w:r>
            <w:r w:rsidR="00AE7839">
              <w:rPr>
                <w:noProof/>
                <w:webHidden/>
              </w:rPr>
              <w:fldChar w:fldCharType="begin"/>
            </w:r>
            <w:r w:rsidR="00AE7839">
              <w:rPr>
                <w:noProof/>
                <w:webHidden/>
              </w:rPr>
              <w:instrText xml:space="preserve"> PAGEREF _Toc334979497 \h </w:instrText>
            </w:r>
            <w:r w:rsidR="00AE7839">
              <w:rPr>
                <w:noProof/>
                <w:webHidden/>
              </w:rPr>
            </w:r>
            <w:r w:rsidR="00AE7839">
              <w:rPr>
                <w:noProof/>
                <w:webHidden/>
              </w:rPr>
              <w:fldChar w:fldCharType="separate"/>
            </w:r>
            <w:r w:rsidR="00AE7839">
              <w:rPr>
                <w:noProof/>
                <w:webHidden/>
              </w:rPr>
              <w:t>11</w:t>
            </w:r>
            <w:r w:rsidR="00AE7839">
              <w:rPr>
                <w:noProof/>
                <w:webHidden/>
              </w:rPr>
              <w:fldChar w:fldCharType="end"/>
            </w:r>
          </w:hyperlink>
        </w:p>
        <w:p w:rsidR="00AE7839" w:rsidRDefault="00460028">
          <w:pPr>
            <w:pStyle w:val="TOC1"/>
            <w:tabs>
              <w:tab w:val="left" w:pos="660"/>
              <w:tab w:val="right" w:leader="dot" w:pos="10070"/>
            </w:tabs>
            <w:rPr>
              <w:rFonts w:asciiTheme="minorHAnsi" w:eastAsiaTheme="minorEastAsia" w:hAnsiTheme="minorHAnsi" w:cstheme="minorBidi"/>
              <w:noProof/>
            </w:rPr>
          </w:pPr>
          <w:hyperlink w:anchor="_Toc334979498" w:history="1">
            <w:r w:rsidR="00AE7839" w:rsidRPr="00776E9F">
              <w:rPr>
                <w:rStyle w:val="Hyperlink"/>
                <w:noProof/>
              </w:rPr>
              <w:t>5.0</w:t>
            </w:r>
            <w:r w:rsidR="00AE7839">
              <w:rPr>
                <w:rFonts w:asciiTheme="minorHAnsi" w:eastAsiaTheme="minorEastAsia" w:hAnsiTheme="minorHAnsi" w:cstheme="minorBidi"/>
                <w:noProof/>
              </w:rPr>
              <w:tab/>
            </w:r>
            <w:r w:rsidR="00AE7839" w:rsidRPr="00776E9F">
              <w:rPr>
                <w:rStyle w:val="Hyperlink"/>
                <w:noProof/>
              </w:rPr>
              <w:t>RECOMMENDATIONS</w:t>
            </w:r>
            <w:r w:rsidR="00AE7839">
              <w:rPr>
                <w:noProof/>
                <w:webHidden/>
              </w:rPr>
              <w:tab/>
            </w:r>
            <w:r w:rsidR="00AE7839">
              <w:rPr>
                <w:noProof/>
                <w:webHidden/>
              </w:rPr>
              <w:fldChar w:fldCharType="begin"/>
            </w:r>
            <w:r w:rsidR="00AE7839">
              <w:rPr>
                <w:noProof/>
                <w:webHidden/>
              </w:rPr>
              <w:instrText xml:space="preserve"> PAGEREF _Toc334979498 \h </w:instrText>
            </w:r>
            <w:r w:rsidR="00AE7839">
              <w:rPr>
                <w:noProof/>
                <w:webHidden/>
              </w:rPr>
            </w:r>
            <w:r w:rsidR="00AE7839">
              <w:rPr>
                <w:noProof/>
                <w:webHidden/>
              </w:rPr>
              <w:fldChar w:fldCharType="separate"/>
            </w:r>
            <w:r w:rsidR="00AE7839">
              <w:rPr>
                <w:noProof/>
                <w:webHidden/>
              </w:rPr>
              <w:t>11</w:t>
            </w:r>
            <w:r w:rsidR="00AE7839">
              <w:rPr>
                <w:noProof/>
                <w:webHidden/>
              </w:rPr>
              <w:fldChar w:fldCharType="end"/>
            </w:r>
          </w:hyperlink>
        </w:p>
        <w:p w:rsidR="00AE7839" w:rsidRDefault="00460028">
          <w:pPr>
            <w:pStyle w:val="TOC1"/>
            <w:tabs>
              <w:tab w:val="left" w:pos="660"/>
              <w:tab w:val="right" w:leader="dot" w:pos="10070"/>
            </w:tabs>
            <w:rPr>
              <w:rFonts w:asciiTheme="minorHAnsi" w:eastAsiaTheme="minorEastAsia" w:hAnsiTheme="minorHAnsi" w:cstheme="minorBidi"/>
              <w:noProof/>
            </w:rPr>
          </w:pPr>
          <w:hyperlink w:anchor="_Toc334979499" w:history="1">
            <w:r w:rsidR="00AE7839" w:rsidRPr="00776E9F">
              <w:rPr>
                <w:rStyle w:val="Hyperlink"/>
                <w:noProof/>
              </w:rPr>
              <w:t>6.0</w:t>
            </w:r>
            <w:r w:rsidR="00AE7839">
              <w:rPr>
                <w:rFonts w:asciiTheme="minorHAnsi" w:eastAsiaTheme="minorEastAsia" w:hAnsiTheme="minorHAnsi" w:cstheme="minorBidi"/>
                <w:noProof/>
              </w:rPr>
              <w:tab/>
            </w:r>
            <w:r w:rsidR="00AE7839" w:rsidRPr="00776E9F">
              <w:rPr>
                <w:rStyle w:val="Hyperlink"/>
                <w:noProof/>
              </w:rPr>
              <w:t>LITERATURE CITED</w:t>
            </w:r>
            <w:r w:rsidR="00AE7839">
              <w:rPr>
                <w:noProof/>
                <w:webHidden/>
              </w:rPr>
              <w:tab/>
            </w:r>
            <w:r w:rsidR="00AE7839">
              <w:rPr>
                <w:noProof/>
                <w:webHidden/>
              </w:rPr>
              <w:fldChar w:fldCharType="begin"/>
            </w:r>
            <w:r w:rsidR="00AE7839">
              <w:rPr>
                <w:noProof/>
                <w:webHidden/>
              </w:rPr>
              <w:instrText xml:space="preserve"> PAGEREF _Toc334979499 \h </w:instrText>
            </w:r>
            <w:r w:rsidR="00AE7839">
              <w:rPr>
                <w:noProof/>
                <w:webHidden/>
              </w:rPr>
            </w:r>
            <w:r w:rsidR="00AE7839">
              <w:rPr>
                <w:noProof/>
                <w:webHidden/>
              </w:rPr>
              <w:fldChar w:fldCharType="separate"/>
            </w:r>
            <w:r w:rsidR="00AE7839">
              <w:rPr>
                <w:noProof/>
                <w:webHidden/>
              </w:rPr>
              <w:t>12</w:t>
            </w:r>
            <w:r w:rsidR="00AE7839">
              <w:rPr>
                <w:noProof/>
                <w:webHidden/>
              </w:rPr>
              <w:fldChar w:fldCharType="end"/>
            </w:r>
          </w:hyperlink>
        </w:p>
        <w:p w:rsidR="00D23EBD" w:rsidRPr="00C412BD" w:rsidRDefault="00D23EBD" w:rsidP="00D23EBD">
          <w:r w:rsidRPr="00C412BD">
            <w:rPr>
              <w:b/>
              <w:bCs/>
              <w:noProof/>
            </w:rPr>
            <w:fldChar w:fldCharType="end"/>
          </w:r>
        </w:p>
      </w:sdtContent>
    </w:sdt>
    <w:p w:rsidR="00D23EBD" w:rsidRPr="00C412BD" w:rsidRDefault="00D23EBD" w:rsidP="00D23EBD">
      <w:pPr>
        <w:jc w:val="center"/>
        <w:rPr>
          <w:lang w:val="en-GB"/>
        </w:rPr>
      </w:pPr>
    </w:p>
    <w:p w:rsidR="00D23EBD" w:rsidRPr="00C412BD" w:rsidRDefault="00D23EBD" w:rsidP="00D23EBD">
      <w:pPr>
        <w:jc w:val="center"/>
        <w:rPr>
          <w:b/>
          <w:lang w:val="en-GB"/>
        </w:rPr>
      </w:pPr>
      <w:r w:rsidRPr="00C412BD">
        <w:rPr>
          <w:b/>
          <w:lang w:val="en-GB"/>
        </w:rPr>
        <w:t>List of Tables</w:t>
      </w:r>
    </w:p>
    <w:p w:rsidR="00D23EBD" w:rsidRPr="00C412BD" w:rsidRDefault="00D23EBD" w:rsidP="00D23EBD">
      <w:pPr>
        <w:jc w:val="center"/>
        <w:rPr>
          <w:lang w:val="en-GB"/>
        </w:rPr>
      </w:pPr>
    </w:p>
    <w:p w:rsidR="00D23EBD" w:rsidRPr="00C412BD" w:rsidRDefault="00D23EBD" w:rsidP="00D23EBD">
      <w:pPr>
        <w:pStyle w:val="TableofFigures"/>
        <w:tabs>
          <w:tab w:val="right" w:leader="dot" w:pos="10070"/>
        </w:tabs>
        <w:rPr>
          <w:sz w:val="22"/>
          <w:lang w:val="en-GB"/>
        </w:rPr>
      </w:pPr>
      <w:r w:rsidRPr="00C412BD">
        <w:rPr>
          <w:sz w:val="22"/>
        </w:rPr>
        <w:t xml:space="preserve">Table </w:t>
      </w:r>
      <w:r w:rsidRPr="00C412BD">
        <w:rPr>
          <w:sz w:val="22"/>
        </w:rPr>
        <w:fldChar w:fldCharType="begin"/>
      </w:r>
      <w:r w:rsidRPr="00C412BD">
        <w:rPr>
          <w:sz w:val="22"/>
        </w:rPr>
        <w:instrText xml:space="preserve"> SEQ Table \* ARABIC </w:instrText>
      </w:r>
      <w:r w:rsidRPr="00C412BD">
        <w:rPr>
          <w:sz w:val="22"/>
        </w:rPr>
        <w:fldChar w:fldCharType="separate"/>
      </w:r>
      <w:r w:rsidR="00696F4F">
        <w:rPr>
          <w:noProof/>
          <w:sz w:val="22"/>
        </w:rPr>
        <w:t>1</w:t>
      </w:r>
      <w:r w:rsidRPr="00C412BD">
        <w:rPr>
          <w:noProof/>
          <w:sz w:val="22"/>
        </w:rPr>
        <w:fldChar w:fldCharType="end"/>
      </w:r>
      <w:r w:rsidRPr="00C412BD">
        <w:rPr>
          <w:sz w:val="22"/>
        </w:rPr>
        <w:t>. Definitions for habitat descriptions at cpb stations……………………………………………….……….2</w:t>
      </w:r>
    </w:p>
    <w:p w:rsidR="00D23EBD" w:rsidRPr="00C412BD" w:rsidRDefault="00D23EBD" w:rsidP="00D23EBD">
      <w:pPr>
        <w:pStyle w:val="TableofFigures"/>
        <w:tabs>
          <w:tab w:val="right" w:leader="dot" w:pos="10070"/>
        </w:tabs>
        <w:rPr>
          <w:sz w:val="22"/>
          <w:lang w:val="en-GB"/>
        </w:rPr>
      </w:pPr>
    </w:p>
    <w:p w:rsidR="00D23EBD" w:rsidRPr="00C412BD" w:rsidRDefault="00D23EBD" w:rsidP="00D23EBD">
      <w:pPr>
        <w:pStyle w:val="TableofFigures"/>
        <w:tabs>
          <w:tab w:val="right" w:leader="dot" w:pos="10070"/>
        </w:tabs>
        <w:rPr>
          <w:rFonts w:asciiTheme="minorHAnsi" w:eastAsiaTheme="minorEastAsia" w:hAnsiTheme="minorHAnsi" w:cstheme="minorBidi"/>
          <w:noProof/>
          <w:sz w:val="22"/>
        </w:rPr>
      </w:pPr>
      <w:r w:rsidRPr="00C412BD">
        <w:rPr>
          <w:sz w:val="22"/>
          <w:lang w:val="en-GB"/>
        </w:rPr>
        <w:fldChar w:fldCharType="begin"/>
      </w:r>
      <w:r w:rsidRPr="00C412BD">
        <w:rPr>
          <w:sz w:val="22"/>
          <w:lang w:val="en-GB"/>
        </w:rPr>
        <w:instrText xml:space="preserve"> TOC \h \z \c "Table" </w:instrText>
      </w:r>
      <w:r w:rsidRPr="00C412BD">
        <w:rPr>
          <w:sz w:val="22"/>
          <w:lang w:val="en-GB"/>
        </w:rPr>
        <w:fldChar w:fldCharType="separate"/>
      </w:r>
      <w:hyperlink w:anchor="_Toc333658544" w:history="1">
        <w:r w:rsidRPr="00C412BD">
          <w:rPr>
            <w:rStyle w:val="Hyperlink"/>
            <w:noProof/>
            <w:sz w:val="22"/>
          </w:rPr>
          <w:t>Table 2.  Detections of Williamson's Sapsucker during 2012 random sampling.</w:t>
        </w:r>
        <w:r w:rsidRPr="00C412BD">
          <w:rPr>
            <w:noProof/>
            <w:webHidden/>
            <w:sz w:val="22"/>
          </w:rPr>
          <w:tab/>
        </w:r>
        <w:r w:rsidRPr="00C412BD">
          <w:rPr>
            <w:noProof/>
            <w:webHidden/>
            <w:sz w:val="22"/>
          </w:rPr>
          <w:fldChar w:fldCharType="begin"/>
        </w:r>
        <w:r w:rsidRPr="00C412BD">
          <w:rPr>
            <w:noProof/>
            <w:webHidden/>
            <w:sz w:val="22"/>
          </w:rPr>
          <w:instrText xml:space="preserve"> PAGEREF _Toc333658544 \h </w:instrText>
        </w:r>
        <w:r w:rsidRPr="00C412BD">
          <w:rPr>
            <w:noProof/>
            <w:webHidden/>
            <w:sz w:val="22"/>
          </w:rPr>
        </w:r>
        <w:r w:rsidRPr="00C412BD">
          <w:rPr>
            <w:noProof/>
            <w:webHidden/>
            <w:sz w:val="22"/>
          </w:rPr>
          <w:fldChar w:fldCharType="separate"/>
        </w:r>
        <w:r w:rsidR="00696F4F">
          <w:rPr>
            <w:noProof/>
            <w:webHidden/>
            <w:sz w:val="22"/>
          </w:rPr>
          <w:t>5</w:t>
        </w:r>
        <w:r w:rsidRPr="00C412BD">
          <w:rPr>
            <w:noProof/>
            <w:webHidden/>
            <w:sz w:val="22"/>
          </w:rPr>
          <w:fldChar w:fldCharType="end"/>
        </w:r>
      </w:hyperlink>
    </w:p>
    <w:p w:rsidR="00D23EBD" w:rsidRPr="00C412BD" w:rsidRDefault="00D23EBD" w:rsidP="00D23EBD">
      <w:pPr>
        <w:pStyle w:val="TableofFigures"/>
        <w:tabs>
          <w:tab w:val="right" w:leader="dot" w:pos="10070"/>
        </w:tabs>
        <w:rPr>
          <w:rStyle w:val="Hyperlink"/>
          <w:noProof/>
          <w:sz w:val="22"/>
        </w:rPr>
      </w:pPr>
    </w:p>
    <w:p w:rsidR="00D23EBD" w:rsidRPr="00C412BD" w:rsidRDefault="00460028" w:rsidP="00D23EBD">
      <w:pPr>
        <w:pStyle w:val="TableofFigures"/>
        <w:tabs>
          <w:tab w:val="right" w:leader="dot" w:pos="10070"/>
        </w:tabs>
        <w:rPr>
          <w:rFonts w:asciiTheme="minorHAnsi" w:eastAsiaTheme="minorEastAsia" w:hAnsiTheme="minorHAnsi" w:cstheme="minorBidi"/>
          <w:noProof/>
          <w:sz w:val="22"/>
        </w:rPr>
      </w:pPr>
      <w:hyperlink w:anchor="_Toc333658545" w:history="1">
        <w:r w:rsidR="00D23EBD" w:rsidRPr="00C412BD">
          <w:rPr>
            <w:rStyle w:val="Hyperlink"/>
            <w:noProof/>
            <w:sz w:val="22"/>
          </w:rPr>
          <w:t>Table 3.  Results of nest searches at random cpb stations</w:t>
        </w:r>
        <w:r w:rsidR="00D23EBD" w:rsidRPr="00C412BD">
          <w:rPr>
            <w:noProof/>
            <w:webHidden/>
            <w:sz w:val="22"/>
          </w:rPr>
          <w:tab/>
        </w:r>
        <w:r w:rsidR="00D23EBD" w:rsidRPr="00C412BD">
          <w:rPr>
            <w:noProof/>
            <w:webHidden/>
            <w:sz w:val="22"/>
          </w:rPr>
          <w:fldChar w:fldCharType="begin"/>
        </w:r>
        <w:r w:rsidR="00D23EBD" w:rsidRPr="00C412BD">
          <w:rPr>
            <w:noProof/>
            <w:webHidden/>
            <w:sz w:val="22"/>
          </w:rPr>
          <w:instrText xml:space="preserve"> PAGEREF _Toc333658545 \h </w:instrText>
        </w:r>
        <w:r w:rsidR="00D23EBD" w:rsidRPr="00C412BD">
          <w:rPr>
            <w:noProof/>
            <w:webHidden/>
            <w:sz w:val="22"/>
          </w:rPr>
        </w:r>
        <w:r w:rsidR="00D23EBD" w:rsidRPr="00C412BD">
          <w:rPr>
            <w:noProof/>
            <w:webHidden/>
            <w:sz w:val="22"/>
          </w:rPr>
          <w:fldChar w:fldCharType="separate"/>
        </w:r>
        <w:r w:rsidR="00696F4F">
          <w:rPr>
            <w:noProof/>
            <w:webHidden/>
            <w:sz w:val="22"/>
          </w:rPr>
          <w:t>6</w:t>
        </w:r>
        <w:r w:rsidR="00D23EBD" w:rsidRPr="00C412BD">
          <w:rPr>
            <w:noProof/>
            <w:webHidden/>
            <w:sz w:val="22"/>
          </w:rPr>
          <w:fldChar w:fldCharType="end"/>
        </w:r>
      </w:hyperlink>
    </w:p>
    <w:p w:rsidR="00D23EBD" w:rsidRDefault="00D23EBD" w:rsidP="00D23EBD">
      <w:pPr>
        <w:rPr>
          <w:lang w:val="en-GB"/>
        </w:rPr>
      </w:pPr>
      <w:r w:rsidRPr="00C412BD">
        <w:rPr>
          <w:lang w:val="en-GB"/>
        </w:rPr>
        <w:fldChar w:fldCharType="end"/>
      </w:r>
    </w:p>
    <w:p w:rsidR="00D23EBD" w:rsidRPr="00C412BD" w:rsidRDefault="00D23EBD" w:rsidP="00D23EBD">
      <w:pPr>
        <w:rPr>
          <w:lang w:val="en-GB"/>
        </w:rPr>
      </w:pPr>
    </w:p>
    <w:p w:rsidR="00D23EBD" w:rsidRPr="00C412BD" w:rsidRDefault="00D23EBD" w:rsidP="00D23EBD">
      <w:pPr>
        <w:jc w:val="center"/>
        <w:rPr>
          <w:b/>
          <w:lang w:val="en-GB"/>
        </w:rPr>
      </w:pPr>
    </w:p>
    <w:p w:rsidR="00D23EBD" w:rsidRPr="00C412BD" w:rsidRDefault="00D23EBD" w:rsidP="00D23EBD">
      <w:pPr>
        <w:jc w:val="center"/>
        <w:rPr>
          <w:b/>
          <w:lang w:val="en-GB"/>
        </w:rPr>
      </w:pPr>
      <w:r w:rsidRPr="00C412BD">
        <w:rPr>
          <w:b/>
          <w:lang w:val="en-GB"/>
        </w:rPr>
        <w:t>List of Figures</w:t>
      </w:r>
    </w:p>
    <w:p w:rsidR="00D23EBD" w:rsidRPr="00C412BD" w:rsidRDefault="00D23EBD" w:rsidP="00D23EBD">
      <w:pPr>
        <w:jc w:val="center"/>
        <w:rPr>
          <w:b/>
          <w:lang w:val="en-GB"/>
        </w:rPr>
      </w:pPr>
    </w:p>
    <w:p w:rsidR="003C2089" w:rsidRDefault="00D23EBD">
      <w:pPr>
        <w:pStyle w:val="TableofFigures"/>
        <w:tabs>
          <w:tab w:val="right" w:leader="dot" w:pos="10070"/>
        </w:tabs>
        <w:rPr>
          <w:rFonts w:asciiTheme="minorHAnsi" w:eastAsiaTheme="minorEastAsia" w:hAnsiTheme="minorHAnsi" w:cstheme="minorBidi"/>
          <w:noProof/>
          <w:sz w:val="22"/>
        </w:rPr>
      </w:pPr>
      <w:r w:rsidRPr="00C412BD">
        <w:rPr>
          <w:b/>
          <w:sz w:val="22"/>
          <w:lang w:val="en-GB"/>
        </w:rPr>
        <w:fldChar w:fldCharType="begin"/>
      </w:r>
      <w:r w:rsidRPr="00C412BD">
        <w:rPr>
          <w:b/>
          <w:sz w:val="22"/>
          <w:lang w:val="en-GB"/>
        </w:rPr>
        <w:instrText xml:space="preserve"> TOC \h \z \c "Figure" </w:instrText>
      </w:r>
      <w:r w:rsidRPr="00C412BD">
        <w:rPr>
          <w:b/>
          <w:sz w:val="22"/>
          <w:lang w:val="en-GB"/>
        </w:rPr>
        <w:fldChar w:fldCharType="separate"/>
      </w:r>
      <w:hyperlink w:anchor="_Toc334976990" w:history="1">
        <w:r w:rsidR="003C2089" w:rsidRPr="00102863">
          <w:rPr>
            <w:rStyle w:val="Hyperlink"/>
            <w:noProof/>
          </w:rPr>
          <w:t>Figure 1.</w:t>
        </w:r>
        <w:r w:rsidR="003C2089" w:rsidRPr="00102863">
          <w:rPr>
            <w:rStyle w:val="Hyperlink"/>
            <w:b/>
            <w:noProof/>
          </w:rPr>
          <w:t xml:space="preserve">  </w:t>
        </w:r>
        <w:r w:rsidR="003C2089" w:rsidRPr="00102863">
          <w:rPr>
            <w:rStyle w:val="Hyperlink"/>
            <w:noProof/>
          </w:rPr>
          <w:t>Locations of Williamson's Sapsucker detections in 2012.</w:t>
        </w:r>
        <w:r w:rsidR="003C2089">
          <w:rPr>
            <w:noProof/>
            <w:webHidden/>
          </w:rPr>
          <w:tab/>
        </w:r>
        <w:r w:rsidR="003C2089">
          <w:rPr>
            <w:noProof/>
            <w:webHidden/>
          </w:rPr>
          <w:fldChar w:fldCharType="begin"/>
        </w:r>
        <w:r w:rsidR="003C2089">
          <w:rPr>
            <w:noProof/>
            <w:webHidden/>
          </w:rPr>
          <w:instrText xml:space="preserve"> PAGEREF _Toc334976990 \h </w:instrText>
        </w:r>
        <w:r w:rsidR="003C2089">
          <w:rPr>
            <w:noProof/>
            <w:webHidden/>
          </w:rPr>
        </w:r>
        <w:r w:rsidR="003C2089">
          <w:rPr>
            <w:noProof/>
            <w:webHidden/>
          </w:rPr>
          <w:fldChar w:fldCharType="separate"/>
        </w:r>
        <w:r w:rsidR="003C2089">
          <w:rPr>
            <w:noProof/>
            <w:webHidden/>
          </w:rPr>
          <w:t>4</w:t>
        </w:r>
        <w:r w:rsidR="003C2089">
          <w:rPr>
            <w:noProof/>
            <w:webHidden/>
          </w:rPr>
          <w:fldChar w:fldCharType="end"/>
        </w:r>
      </w:hyperlink>
    </w:p>
    <w:p w:rsidR="003C2089" w:rsidRDefault="003C2089">
      <w:pPr>
        <w:pStyle w:val="TableofFigures"/>
        <w:tabs>
          <w:tab w:val="right" w:leader="dot" w:pos="10070"/>
        </w:tabs>
        <w:rPr>
          <w:rStyle w:val="Hyperlink"/>
          <w:noProof/>
        </w:rPr>
      </w:pPr>
    </w:p>
    <w:p w:rsidR="003C2089" w:rsidRDefault="00460028">
      <w:pPr>
        <w:pStyle w:val="TableofFigures"/>
        <w:tabs>
          <w:tab w:val="right" w:leader="dot" w:pos="10070"/>
        </w:tabs>
        <w:rPr>
          <w:rFonts w:asciiTheme="minorHAnsi" w:eastAsiaTheme="minorEastAsia" w:hAnsiTheme="minorHAnsi" w:cstheme="minorBidi"/>
          <w:noProof/>
          <w:sz w:val="22"/>
        </w:rPr>
      </w:pPr>
      <w:hyperlink w:anchor="_Toc334976991" w:history="1">
        <w:r w:rsidR="003C2089" w:rsidRPr="00102863">
          <w:rPr>
            <w:rStyle w:val="Hyperlink"/>
            <w:noProof/>
          </w:rPr>
          <w:t>Figure 2.  Williamson's Sapsucker nest tree, WNE048, near Cranbrook, BC.</w:t>
        </w:r>
        <w:r w:rsidR="003C2089">
          <w:rPr>
            <w:noProof/>
            <w:webHidden/>
          </w:rPr>
          <w:tab/>
        </w:r>
        <w:r w:rsidR="003C2089">
          <w:rPr>
            <w:noProof/>
            <w:webHidden/>
          </w:rPr>
          <w:fldChar w:fldCharType="begin"/>
        </w:r>
        <w:r w:rsidR="003C2089">
          <w:rPr>
            <w:noProof/>
            <w:webHidden/>
          </w:rPr>
          <w:instrText xml:space="preserve"> PAGEREF _Toc334976991 \h </w:instrText>
        </w:r>
        <w:r w:rsidR="003C2089">
          <w:rPr>
            <w:noProof/>
            <w:webHidden/>
          </w:rPr>
        </w:r>
        <w:r w:rsidR="003C2089">
          <w:rPr>
            <w:noProof/>
            <w:webHidden/>
          </w:rPr>
          <w:fldChar w:fldCharType="separate"/>
        </w:r>
        <w:r w:rsidR="003C2089">
          <w:rPr>
            <w:noProof/>
            <w:webHidden/>
          </w:rPr>
          <w:t>6</w:t>
        </w:r>
        <w:r w:rsidR="003C2089">
          <w:rPr>
            <w:noProof/>
            <w:webHidden/>
          </w:rPr>
          <w:fldChar w:fldCharType="end"/>
        </w:r>
      </w:hyperlink>
    </w:p>
    <w:p w:rsidR="003C2089" w:rsidRDefault="003C2089">
      <w:pPr>
        <w:pStyle w:val="TableofFigures"/>
        <w:tabs>
          <w:tab w:val="right" w:leader="dot" w:pos="10070"/>
        </w:tabs>
        <w:rPr>
          <w:rStyle w:val="Hyperlink"/>
          <w:noProof/>
        </w:rPr>
      </w:pPr>
    </w:p>
    <w:p w:rsidR="003C2089" w:rsidRDefault="00460028">
      <w:pPr>
        <w:pStyle w:val="TableofFigures"/>
        <w:tabs>
          <w:tab w:val="right" w:leader="dot" w:pos="10070"/>
        </w:tabs>
        <w:rPr>
          <w:rFonts w:asciiTheme="minorHAnsi" w:eastAsiaTheme="minorEastAsia" w:hAnsiTheme="minorHAnsi" w:cstheme="minorBidi"/>
          <w:noProof/>
          <w:sz w:val="22"/>
        </w:rPr>
      </w:pPr>
      <w:hyperlink w:anchor="_Toc334976992" w:history="1">
        <w:r w:rsidR="003C2089" w:rsidRPr="00102863">
          <w:rPr>
            <w:rStyle w:val="Hyperlink"/>
            <w:noProof/>
          </w:rPr>
          <w:t>Figure 3.  Male Williamson's Sapsucker at top of western larch vet.</w:t>
        </w:r>
        <w:r w:rsidR="003C2089">
          <w:rPr>
            <w:noProof/>
            <w:webHidden/>
          </w:rPr>
          <w:tab/>
        </w:r>
        <w:r w:rsidR="003C2089">
          <w:rPr>
            <w:noProof/>
            <w:webHidden/>
          </w:rPr>
          <w:fldChar w:fldCharType="begin"/>
        </w:r>
        <w:r w:rsidR="003C2089">
          <w:rPr>
            <w:noProof/>
            <w:webHidden/>
          </w:rPr>
          <w:instrText xml:space="preserve"> PAGEREF _Toc334976992 \h </w:instrText>
        </w:r>
        <w:r w:rsidR="003C2089">
          <w:rPr>
            <w:noProof/>
            <w:webHidden/>
          </w:rPr>
        </w:r>
        <w:r w:rsidR="003C2089">
          <w:rPr>
            <w:noProof/>
            <w:webHidden/>
          </w:rPr>
          <w:fldChar w:fldCharType="separate"/>
        </w:r>
        <w:r w:rsidR="003C2089">
          <w:rPr>
            <w:noProof/>
            <w:webHidden/>
          </w:rPr>
          <w:t>7</w:t>
        </w:r>
        <w:r w:rsidR="003C2089">
          <w:rPr>
            <w:noProof/>
            <w:webHidden/>
          </w:rPr>
          <w:fldChar w:fldCharType="end"/>
        </w:r>
      </w:hyperlink>
    </w:p>
    <w:p w:rsidR="003C2089" w:rsidRDefault="003C2089">
      <w:pPr>
        <w:pStyle w:val="TableofFigures"/>
        <w:tabs>
          <w:tab w:val="right" w:leader="dot" w:pos="10070"/>
        </w:tabs>
        <w:rPr>
          <w:rStyle w:val="Hyperlink"/>
          <w:noProof/>
        </w:rPr>
      </w:pPr>
    </w:p>
    <w:p w:rsidR="003C2089" w:rsidRDefault="00460028">
      <w:pPr>
        <w:pStyle w:val="TableofFigures"/>
        <w:tabs>
          <w:tab w:val="right" w:leader="dot" w:pos="10070"/>
        </w:tabs>
        <w:rPr>
          <w:rFonts w:asciiTheme="minorHAnsi" w:eastAsiaTheme="minorEastAsia" w:hAnsiTheme="minorHAnsi" w:cstheme="minorBidi"/>
          <w:noProof/>
          <w:sz w:val="22"/>
        </w:rPr>
      </w:pPr>
      <w:hyperlink w:anchor="_Toc334976993" w:history="1">
        <w:r w:rsidR="003C2089" w:rsidRPr="00102863">
          <w:rPr>
            <w:rStyle w:val="Hyperlink"/>
            <w:noProof/>
          </w:rPr>
          <w:t xml:space="preserve">Figure 4.  </w:t>
        </w:r>
        <w:r w:rsidR="003C2089" w:rsidRPr="00102863">
          <w:rPr>
            <w:rStyle w:val="Hyperlink"/>
            <w:noProof/>
            <w:lang w:val="en-GB"/>
          </w:rPr>
          <w:t>Provisional Area of Occupancy for Williamson's Sapsucker in East Kootenay as of 2009 (after Gyug 2010).</w:t>
        </w:r>
        <w:r w:rsidR="003C2089">
          <w:rPr>
            <w:noProof/>
            <w:webHidden/>
          </w:rPr>
          <w:tab/>
        </w:r>
        <w:r w:rsidR="003C2089">
          <w:rPr>
            <w:noProof/>
            <w:webHidden/>
          </w:rPr>
          <w:fldChar w:fldCharType="begin"/>
        </w:r>
        <w:r w:rsidR="003C2089">
          <w:rPr>
            <w:noProof/>
            <w:webHidden/>
          </w:rPr>
          <w:instrText xml:space="preserve"> PAGEREF _Toc334976993 \h </w:instrText>
        </w:r>
        <w:r w:rsidR="003C2089">
          <w:rPr>
            <w:noProof/>
            <w:webHidden/>
          </w:rPr>
        </w:r>
        <w:r w:rsidR="003C2089">
          <w:rPr>
            <w:noProof/>
            <w:webHidden/>
          </w:rPr>
          <w:fldChar w:fldCharType="separate"/>
        </w:r>
        <w:r w:rsidR="003C2089">
          <w:rPr>
            <w:noProof/>
            <w:webHidden/>
          </w:rPr>
          <w:t>9</w:t>
        </w:r>
        <w:r w:rsidR="003C2089">
          <w:rPr>
            <w:noProof/>
            <w:webHidden/>
          </w:rPr>
          <w:fldChar w:fldCharType="end"/>
        </w:r>
      </w:hyperlink>
    </w:p>
    <w:p w:rsidR="00D23EBD" w:rsidRPr="00C412BD" w:rsidRDefault="00D23EBD" w:rsidP="00251870">
      <w:pPr>
        <w:jc w:val="center"/>
        <w:rPr>
          <w:lang w:val="en-GB"/>
        </w:rPr>
      </w:pPr>
      <w:r w:rsidRPr="00C412BD">
        <w:rPr>
          <w:b/>
          <w:lang w:val="en-GB"/>
        </w:rPr>
        <w:fldChar w:fldCharType="end"/>
      </w:r>
    </w:p>
    <w:p w:rsidR="00D23EBD" w:rsidRPr="00B3061E" w:rsidRDefault="00D23EBD" w:rsidP="00D23EBD">
      <w:pPr>
        <w:rPr>
          <w:sz w:val="24"/>
          <w:szCs w:val="24"/>
          <w:lang w:val="en-GB"/>
        </w:rPr>
        <w:sectPr w:rsidR="00D23EBD" w:rsidRPr="00B3061E" w:rsidSect="00462DDA">
          <w:type w:val="continuous"/>
          <w:pgSz w:w="12240" w:h="15840"/>
          <w:pgMar w:top="1440" w:right="1080" w:bottom="1440" w:left="1080" w:header="708" w:footer="708" w:gutter="0"/>
          <w:pgNumType w:fmt="lowerRoman" w:start="1"/>
          <w:cols w:space="708"/>
          <w:docGrid w:linePitch="360"/>
        </w:sectPr>
      </w:pPr>
    </w:p>
    <w:p w:rsidR="00D01CED" w:rsidRDefault="00D23EBD" w:rsidP="00D23EBD">
      <w:pPr>
        <w:pStyle w:val="Heading1"/>
      </w:pPr>
      <w:bookmarkStart w:id="3" w:name="_Toc334979482"/>
      <w:r w:rsidRPr="00B3061E">
        <w:rPr>
          <w:rFonts w:cs="Times New Roman"/>
          <w:sz w:val="24"/>
          <w:szCs w:val="24"/>
        </w:rPr>
        <w:lastRenderedPageBreak/>
        <w:t>1</w:t>
      </w:r>
      <w:r w:rsidR="00D01CED" w:rsidRPr="00DE34E1">
        <w:t>.0</w:t>
      </w:r>
      <w:r w:rsidR="00D01CED" w:rsidRPr="00DE34E1">
        <w:tab/>
        <w:t>INTRODUCTION</w:t>
      </w:r>
      <w:bookmarkEnd w:id="0"/>
      <w:bookmarkEnd w:id="3"/>
    </w:p>
    <w:p w:rsidR="00DE34E1" w:rsidRPr="00DE34E1" w:rsidRDefault="00DE34E1" w:rsidP="00DE34E1">
      <w:pPr>
        <w:rPr>
          <w:lang w:val="en-GB"/>
        </w:rPr>
      </w:pPr>
    </w:p>
    <w:p w:rsidR="00D01CED" w:rsidRPr="00B3061E" w:rsidRDefault="008D76C5" w:rsidP="00D01CED">
      <w:pPr>
        <w:rPr>
          <w:sz w:val="24"/>
          <w:szCs w:val="24"/>
        </w:rPr>
      </w:pPr>
      <w:r>
        <w:rPr>
          <w:sz w:val="24"/>
          <w:szCs w:val="24"/>
        </w:rPr>
        <w:tab/>
        <w:t>In 201</w:t>
      </w:r>
      <w:r w:rsidR="00D01CED" w:rsidRPr="00B3061E">
        <w:rPr>
          <w:sz w:val="24"/>
          <w:szCs w:val="24"/>
        </w:rPr>
        <w:t xml:space="preserve">0, an Adaptive Monitoring Framework (AMF) was </w:t>
      </w:r>
      <w:r w:rsidR="00D01CED">
        <w:rPr>
          <w:sz w:val="24"/>
          <w:szCs w:val="24"/>
        </w:rPr>
        <w:t xml:space="preserve">developed </w:t>
      </w:r>
      <w:r w:rsidR="00D01CED" w:rsidRPr="00B3061E">
        <w:rPr>
          <w:sz w:val="24"/>
          <w:szCs w:val="24"/>
        </w:rPr>
        <w:t xml:space="preserve">to </w:t>
      </w:r>
      <w:r w:rsidR="00D01CED">
        <w:rPr>
          <w:sz w:val="24"/>
          <w:szCs w:val="24"/>
        </w:rPr>
        <w:t xml:space="preserve">track the </w:t>
      </w:r>
      <w:r w:rsidR="00D01CED" w:rsidRPr="00B3061E">
        <w:rPr>
          <w:sz w:val="24"/>
          <w:szCs w:val="24"/>
        </w:rPr>
        <w:t xml:space="preserve">status of Williamson’s Sapsucker (WISA) populations where </w:t>
      </w:r>
      <w:r w:rsidR="00D01CED">
        <w:rPr>
          <w:sz w:val="24"/>
          <w:szCs w:val="24"/>
        </w:rPr>
        <w:t xml:space="preserve">it </w:t>
      </w:r>
      <w:r w:rsidR="00D01CED" w:rsidRPr="00B3061E">
        <w:rPr>
          <w:sz w:val="24"/>
          <w:szCs w:val="24"/>
        </w:rPr>
        <w:t xml:space="preserve">occurs in </w:t>
      </w:r>
      <w:r w:rsidR="00D01CED">
        <w:rPr>
          <w:sz w:val="24"/>
          <w:szCs w:val="24"/>
        </w:rPr>
        <w:t xml:space="preserve">three </w:t>
      </w:r>
      <w:r w:rsidR="00D01CED" w:rsidRPr="00B3061E">
        <w:rPr>
          <w:sz w:val="24"/>
          <w:szCs w:val="24"/>
        </w:rPr>
        <w:t>regions in British Columbia</w:t>
      </w:r>
      <w:r w:rsidR="000E15B2">
        <w:rPr>
          <w:sz w:val="24"/>
          <w:szCs w:val="24"/>
        </w:rPr>
        <w:t xml:space="preserve"> (Marmorek and Pickard 2010)</w:t>
      </w:r>
      <w:r w:rsidR="00D01CED" w:rsidRPr="00B3061E">
        <w:rPr>
          <w:sz w:val="24"/>
          <w:szCs w:val="24"/>
        </w:rPr>
        <w:t xml:space="preserve">.  These regions are the Okanagan Boundary, the western region (including Merritt) and the East Kootenay (EK). </w:t>
      </w:r>
      <w:r w:rsidR="00553A94">
        <w:rPr>
          <w:sz w:val="24"/>
          <w:szCs w:val="24"/>
        </w:rPr>
        <w:t xml:space="preserve">  In 2010 and 2011</w:t>
      </w:r>
      <w:r w:rsidR="00D01CED" w:rsidRPr="00B3061E">
        <w:rPr>
          <w:sz w:val="24"/>
          <w:szCs w:val="24"/>
        </w:rPr>
        <w:t xml:space="preserve"> random sampling using call playbacks (cpbs) in the East Kootenay Area of Occupancy was carried out following procedures and protocols provided by Environment Canada (Ohanjanian et al. 2010; Ohanjanian 2011).  In both years, very few WISA were detected using this methodology</w:t>
      </w:r>
      <w:r w:rsidR="00D01CED">
        <w:rPr>
          <w:sz w:val="24"/>
          <w:szCs w:val="24"/>
        </w:rPr>
        <w:t xml:space="preserve"> and i</w:t>
      </w:r>
      <w:r w:rsidR="00D01CED" w:rsidRPr="00B3061E">
        <w:rPr>
          <w:sz w:val="24"/>
          <w:szCs w:val="24"/>
        </w:rPr>
        <w:t xml:space="preserve">t was hypothesized that sampling occurred too late in the breeding season, during incubation, when birds were less likely to respond.  </w:t>
      </w:r>
      <w:r w:rsidR="00D01CED">
        <w:rPr>
          <w:sz w:val="24"/>
          <w:szCs w:val="24"/>
        </w:rPr>
        <w:t xml:space="preserve">Additional </w:t>
      </w:r>
      <w:r w:rsidR="00D01CED" w:rsidRPr="00B3061E">
        <w:rPr>
          <w:sz w:val="24"/>
          <w:szCs w:val="24"/>
        </w:rPr>
        <w:t>survey work was carried out in 2012</w:t>
      </w:r>
      <w:r w:rsidR="00D01CED">
        <w:rPr>
          <w:sz w:val="24"/>
          <w:szCs w:val="24"/>
        </w:rPr>
        <w:t xml:space="preserve"> </w:t>
      </w:r>
      <w:r w:rsidR="00D01CED" w:rsidRPr="00B3061E">
        <w:rPr>
          <w:sz w:val="24"/>
          <w:szCs w:val="24"/>
        </w:rPr>
        <w:t xml:space="preserve">to test </w:t>
      </w:r>
      <w:r w:rsidR="00D01CED">
        <w:rPr>
          <w:sz w:val="24"/>
          <w:szCs w:val="24"/>
        </w:rPr>
        <w:t xml:space="preserve">this </w:t>
      </w:r>
      <w:r w:rsidR="00D01CED" w:rsidRPr="00B3061E">
        <w:rPr>
          <w:sz w:val="24"/>
          <w:szCs w:val="24"/>
        </w:rPr>
        <w:t xml:space="preserve">hypothesis, locate more Williamson's Sapsuckers, and further test the efficacy of the random sampling </w:t>
      </w:r>
      <w:r w:rsidR="00D01CED">
        <w:rPr>
          <w:sz w:val="24"/>
          <w:szCs w:val="24"/>
        </w:rPr>
        <w:t xml:space="preserve">approach </w:t>
      </w:r>
      <w:r w:rsidR="00D01CED" w:rsidRPr="00B3061E">
        <w:rPr>
          <w:sz w:val="24"/>
          <w:szCs w:val="24"/>
        </w:rPr>
        <w:t xml:space="preserve">in the </w:t>
      </w:r>
      <w:r w:rsidR="00D01CED">
        <w:rPr>
          <w:sz w:val="24"/>
          <w:szCs w:val="24"/>
        </w:rPr>
        <w:t>EK</w:t>
      </w:r>
      <w:r w:rsidR="003C2089">
        <w:rPr>
          <w:sz w:val="24"/>
          <w:szCs w:val="24"/>
        </w:rPr>
        <w:t xml:space="preserve">. </w:t>
      </w:r>
      <w:r w:rsidR="00D01CED" w:rsidRPr="00B3061E">
        <w:rPr>
          <w:sz w:val="24"/>
          <w:szCs w:val="24"/>
        </w:rPr>
        <w:t xml:space="preserve"> This report provides the results of work completed in the 2012 field season in the EK Area of Occupancy</w:t>
      </w:r>
      <w:r w:rsidR="00D01CED">
        <w:rPr>
          <w:sz w:val="24"/>
          <w:szCs w:val="24"/>
        </w:rPr>
        <w:t>.  It also</w:t>
      </w:r>
      <w:r w:rsidR="00D01CED" w:rsidRPr="00B3061E">
        <w:rPr>
          <w:sz w:val="24"/>
          <w:szCs w:val="24"/>
        </w:rPr>
        <w:t xml:space="preserve"> describes limitations of the data collected and offers recommendations for modifications to the </w:t>
      </w:r>
      <w:r w:rsidR="003C2089">
        <w:rPr>
          <w:sz w:val="24"/>
          <w:szCs w:val="24"/>
        </w:rPr>
        <w:t>protocol for future work.</w:t>
      </w:r>
    </w:p>
    <w:p w:rsidR="00D01CED" w:rsidRPr="00B3061E" w:rsidRDefault="00D01CED" w:rsidP="00D01CED">
      <w:pPr>
        <w:rPr>
          <w:sz w:val="24"/>
          <w:szCs w:val="24"/>
        </w:rPr>
      </w:pPr>
    </w:p>
    <w:p w:rsidR="00D01CED" w:rsidRPr="006214A9" w:rsidRDefault="00D01CED" w:rsidP="00D01CED">
      <w:pPr>
        <w:pStyle w:val="Heading1"/>
      </w:pPr>
      <w:bookmarkStart w:id="4" w:name="_Toc332119562"/>
      <w:bookmarkStart w:id="5" w:name="_Toc334979483"/>
      <w:r w:rsidRPr="006214A9">
        <w:t>2.0</w:t>
      </w:r>
      <w:r w:rsidRPr="006214A9">
        <w:tab/>
        <w:t>METHODS</w:t>
      </w:r>
      <w:bookmarkEnd w:id="4"/>
      <w:bookmarkEnd w:id="5"/>
    </w:p>
    <w:p w:rsidR="00D01CED" w:rsidRPr="00881468" w:rsidRDefault="00D01CED" w:rsidP="00D01CED">
      <w:pPr>
        <w:pStyle w:val="Heading2"/>
      </w:pPr>
      <w:bookmarkStart w:id="6" w:name="_Toc332119563"/>
      <w:bookmarkStart w:id="7" w:name="_Toc334979484"/>
      <w:r w:rsidRPr="00881468">
        <w:rPr>
          <w:rStyle w:val="Heading2Char"/>
          <w:b/>
          <w:bCs/>
          <w:i/>
          <w:iCs/>
        </w:rPr>
        <w:t>2.1</w:t>
      </w:r>
      <w:r w:rsidRPr="00881468">
        <w:t xml:space="preserve"> </w:t>
      </w:r>
      <w:r w:rsidRPr="00881468">
        <w:tab/>
        <w:t>Call playback surveys and collection of habitat information</w:t>
      </w:r>
      <w:bookmarkEnd w:id="6"/>
      <w:bookmarkEnd w:id="7"/>
      <w:r w:rsidRPr="00881468">
        <w:t xml:space="preserve"> </w:t>
      </w:r>
    </w:p>
    <w:p w:rsidR="00D01CED" w:rsidRPr="00B3061E" w:rsidRDefault="00D01CED" w:rsidP="00D01CED">
      <w:pPr>
        <w:rPr>
          <w:sz w:val="24"/>
          <w:szCs w:val="24"/>
        </w:rPr>
      </w:pPr>
    </w:p>
    <w:p w:rsidR="00D01CED" w:rsidRPr="00B3061E" w:rsidRDefault="00D01CED" w:rsidP="00D01CED">
      <w:pPr>
        <w:ind w:firstLine="720"/>
        <w:rPr>
          <w:sz w:val="24"/>
          <w:szCs w:val="24"/>
        </w:rPr>
      </w:pPr>
      <w:r w:rsidRPr="00B3061E">
        <w:rPr>
          <w:sz w:val="24"/>
          <w:szCs w:val="24"/>
        </w:rPr>
        <w:t xml:space="preserve">Two hundred and </w:t>
      </w:r>
      <w:r>
        <w:rPr>
          <w:sz w:val="24"/>
          <w:szCs w:val="24"/>
        </w:rPr>
        <w:t>thirty six</w:t>
      </w:r>
      <w:r w:rsidRPr="00B3061E">
        <w:rPr>
          <w:sz w:val="24"/>
          <w:szCs w:val="24"/>
        </w:rPr>
        <w:t xml:space="preserve"> random points, plus an additional tw</w:t>
      </w:r>
      <w:r>
        <w:rPr>
          <w:sz w:val="24"/>
          <w:szCs w:val="24"/>
        </w:rPr>
        <w:t>enty “Extra” points located in s</w:t>
      </w:r>
      <w:r w:rsidRPr="00B3061E">
        <w:rPr>
          <w:sz w:val="24"/>
          <w:szCs w:val="24"/>
        </w:rPr>
        <w:t>eed</w:t>
      </w:r>
      <w:r>
        <w:rPr>
          <w:sz w:val="24"/>
          <w:szCs w:val="24"/>
        </w:rPr>
        <w:t>t</w:t>
      </w:r>
      <w:r w:rsidRPr="00B3061E">
        <w:rPr>
          <w:sz w:val="24"/>
          <w:szCs w:val="24"/>
        </w:rPr>
        <w:t>ree</w:t>
      </w:r>
      <w:r w:rsidRPr="00B3061E">
        <w:rPr>
          <w:rStyle w:val="FootnoteReference"/>
          <w:sz w:val="24"/>
          <w:szCs w:val="24"/>
        </w:rPr>
        <w:footnoteReference w:id="2"/>
      </w:r>
      <w:r w:rsidRPr="00B3061E">
        <w:rPr>
          <w:sz w:val="24"/>
          <w:szCs w:val="24"/>
        </w:rPr>
        <w:t xml:space="preserve"> cuts</w:t>
      </w:r>
      <w:r>
        <w:rPr>
          <w:sz w:val="24"/>
          <w:szCs w:val="24"/>
        </w:rPr>
        <w:t xml:space="preserve"> (total = 256 points) </w:t>
      </w:r>
      <w:r w:rsidRPr="00B3061E">
        <w:rPr>
          <w:sz w:val="24"/>
          <w:szCs w:val="24"/>
        </w:rPr>
        <w:t xml:space="preserve">were provided by Environment Canada and uploaded to GPS units and Google Earth.   </w:t>
      </w:r>
      <w:r>
        <w:rPr>
          <w:sz w:val="24"/>
          <w:szCs w:val="24"/>
        </w:rPr>
        <w:t xml:space="preserve">Points had been pre-classified as “Low” or “Very Low” quality habitat after Gyug (2010).  </w:t>
      </w:r>
    </w:p>
    <w:p w:rsidR="00D01CED" w:rsidRDefault="00D01CED" w:rsidP="00D01CED">
      <w:pPr>
        <w:ind w:firstLine="720"/>
        <w:rPr>
          <w:sz w:val="24"/>
          <w:szCs w:val="24"/>
        </w:rPr>
      </w:pPr>
      <w:r w:rsidRPr="00B3061E">
        <w:rPr>
          <w:sz w:val="24"/>
          <w:szCs w:val="24"/>
        </w:rPr>
        <w:t>The protocol used for cpbs was based on th</w:t>
      </w:r>
      <w:r w:rsidR="008A4D71">
        <w:rPr>
          <w:sz w:val="24"/>
          <w:szCs w:val="24"/>
        </w:rPr>
        <w:t>e methodology</w:t>
      </w:r>
      <w:r w:rsidRPr="00B3061E">
        <w:rPr>
          <w:sz w:val="24"/>
          <w:szCs w:val="24"/>
        </w:rPr>
        <w:t xml:space="preserve"> developed by L. Gyug for the Forest Investment Account (FIA 2006)</w:t>
      </w:r>
      <w:r w:rsidR="008A4D71">
        <w:rPr>
          <w:sz w:val="24"/>
          <w:szCs w:val="24"/>
        </w:rPr>
        <w:t>.  U</w:t>
      </w:r>
      <w:r w:rsidRPr="00B3061E">
        <w:rPr>
          <w:sz w:val="24"/>
          <w:szCs w:val="24"/>
        </w:rPr>
        <w:t>pon arrival at a random point, the observer listen</w:t>
      </w:r>
      <w:r>
        <w:rPr>
          <w:sz w:val="24"/>
          <w:szCs w:val="24"/>
        </w:rPr>
        <w:t>s</w:t>
      </w:r>
      <w:r w:rsidRPr="00B3061E">
        <w:rPr>
          <w:sz w:val="24"/>
          <w:szCs w:val="24"/>
        </w:rPr>
        <w:t xml:space="preserve"> passively for 30 seconds to detect spontaneous drumming or calling.  Then, a CD recording consisting of 2 drums followed by several cheeur calls and scold/alarm calls </w:t>
      </w:r>
      <w:r>
        <w:rPr>
          <w:sz w:val="24"/>
          <w:szCs w:val="24"/>
        </w:rPr>
        <w:t xml:space="preserve">is </w:t>
      </w:r>
      <w:r w:rsidRPr="00B3061E">
        <w:rPr>
          <w:sz w:val="24"/>
          <w:szCs w:val="24"/>
        </w:rPr>
        <w:t xml:space="preserve">broadcast using a TOA ER-604W megaphone in 3 directions, with 20 seconds of silence between each 10 seconds of playback.  After </w:t>
      </w:r>
      <w:r>
        <w:rPr>
          <w:sz w:val="24"/>
          <w:szCs w:val="24"/>
        </w:rPr>
        <w:t>the</w:t>
      </w:r>
      <w:r w:rsidRPr="00B3061E">
        <w:rPr>
          <w:sz w:val="24"/>
          <w:szCs w:val="24"/>
        </w:rPr>
        <w:t xml:space="preserve"> broadcast, the observer listen</w:t>
      </w:r>
      <w:r>
        <w:rPr>
          <w:sz w:val="24"/>
          <w:szCs w:val="24"/>
        </w:rPr>
        <w:t>s</w:t>
      </w:r>
      <w:r w:rsidRPr="00B3061E">
        <w:rPr>
          <w:sz w:val="24"/>
          <w:szCs w:val="24"/>
        </w:rPr>
        <w:t xml:space="preserve"> for 3 minutes before moving on to the next cpb station.  Call playbacks took place between April 15 and May 15, 2012, to coincide with the time </w:t>
      </w:r>
      <w:r>
        <w:rPr>
          <w:sz w:val="24"/>
          <w:szCs w:val="24"/>
        </w:rPr>
        <w:t xml:space="preserve">when </w:t>
      </w:r>
      <w:r w:rsidRPr="00B3061E">
        <w:rPr>
          <w:sz w:val="24"/>
          <w:szCs w:val="24"/>
        </w:rPr>
        <w:t>Williamson's Sapsucker</w:t>
      </w:r>
      <w:r w:rsidR="008A4D71">
        <w:rPr>
          <w:sz w:val="24"/>
          <w:szCs w:val="24"/>
        </w:rPr>
        <w:t>s are most detectable, during territory establishment and nest building.</w:t>
      </w:r>
      <w:r w:rsidRPr="00B3061E">
        <w:rPr>
          <w:sz w:val="24"/>
          <w:szCs w:val="24"/>
        </w:rPr>
        <w:t xml:space="preserve">  Environmental conditions (wind speed, cloud cover and precipitation) and the time were also recorded.  Surveys were suspended during rain showers or when wind speeds exceeded Beaufort 4 (20-29 km per hr).</w:t>
      </w:r>
    </w:p>
    <w:p w:rsidR="00D01CED" w:rsidRDefault="00D01CED" w:rsidP="00D01CED">
      <w:pPr>
        <w:ind w:firstLine="720"/>
        <w:rPr>
          <w:sz w:val="24"/>
          <w:szCs w:val="24"/>
        </w:rPr>
      </w:pPr>
    </w:p>
    <w:p w:rsidR="00D01CED" w:rsidRDefault="00D01CED" w:rsidP="00D01CED">
      <w:pPr>
        <w:ind w:firstLine="720"/>
        <w:rPr>
          <w:sz w:val="24"/>
          <w:szCs w:val="24"/>
        </w:rPr>
      </w:pPr>
      <w:r>
        <w:rPr>
          <w:sz w:val="24"/>
          <w:szCs w:val="24"/>
        </w:rPr>
        <w:t>To assist with efficient navigation in the field, Google Earth images with the cpb stations were pasted into Word documents for each given survey area.  A laptop with this file was taken into the field and, using an inverter, consulted along with a GPS.  Although it required more office time, this method saved time in the field and was more reliable and efficient than depending on maps and GPS units alone.</w:t>
      </w:r>
    </w:p>
    <w:p w:rsidR="00D01CED" w:rsidRPr="00B3061E" w:rsidRDefault="00D01CED" w:rsidP="00D01CED">
      <w:pPr>
        <w:ind w:firstLine="720"/>
        <w:rPr>
          <w:sz w:val="24"/>
          <w:szCs w:val="24"/>
        </w:rPr>
      </w:pPr>
    </w:p>
    <w:p w:rsidR="00D01CED" w:rsidRDefault="00D01CED" w:rsidP="00D01CED">
      <w:pPr>
        <w:ind w:firstLine="720"/>
        <w:rPr>
          <w:sz w:val="24"/>
          <w:szCs w:val="24"/>
        </w:rPr>
      </w:pPr>
      <w:r w:rsidRPr="00B3061E">
        <w:rPr>
          <w:sz w:val="24"/>
          <w:szCs w:val="24"/>
        </w:rPr>
        <w:t xml:space="preserve">When a Williamson’s Sapsucker </w:t>
      </w:r>
      <w:r>
        <w:rPr>
          <w:sz w:val="24"/>
          <w:szCs w:val="24"/>
        </w:rPr>
        <w:t xml:space="preserve">was </w:t>
      </w:r>
      <w:r w:rsidRPr="00B3061E">
        <w:rPr>
          <w:sz w:val="24"/>
          <w:szCs w:val="24"/>
        </w:rPr>
        <w:t>detect</w:t>
      </w:r>
      <w:r>
        <w:rPr>
          <w:sz w:val="24"/>
          <w:szCs w:val="24"/>
        </w:rPr>
        <w:t>ed</w:t>
      </w:r>
      <w:r w:rsidRPr="00B3061E">
        <w:rPr>
          <w:sz w:val="24"/>
          <w:szCs w:val="24"/>
        </w:rPr>
        <w:t>, the distance and</w:t>
      </w:r>
      <w:r>
        <w:rPr>
          <w:sz w:val="24"/>
          <w:szCs w:val="24"/>
        </w:rPr>
        <w:t xml:space="preserve"> direction from the cpb station</w:t>
      </w:r>
      <w:r w:rsidRPr="00B3061E">
        <w:rPr>
          <w:sz w:val="24"/>
          <w:szCs w:val="24"/>
        </w:rPr>
        <w:t xml:space="preserve"> was recorded</w:t>
      </w:r>
      <w:r>
        <w:rPr>
          <w:sz w:val="24"/>
          <w:szCs w:val="24"/>
        </w:rPr>
        <w:t xml:space="preserve"> to aid in future nest searches</w:t>
      </w:r>
      <w:r w:rsidRPr="00B3061E">
        <w:rPr>
          <w:sz w:val="24"/>
          <w:szCs w:val="24"/>
        </w:rPr>
        <w:t>.  In addition, the type of detection</w:t>
      </w:r>
      <w:r w:rsidR="008A4D71">
        <w:rPr>
          <w:sz w:val="24"/>
          <w:szCs w:val="24"/>
        </w:rPr>
        <w:t xml:space="preserve">, </w:t>
      </w:r>
      <w:r w:rsidRPr="00B3061E">
        <w:rPr>
          <w:sz w:val="24"/>
          <w:szCs w:val="24"/>
        </w:rPr>
        <w:t xml:space="preserve"> visual, call or drum, was </w:t>
      </w:r>
      <w:r w:rsidRPr="00B3061E">
        <w:rPr>
          <w:sz w:val="24"/>
          <w:szCs w:val="24"/>
        </w:rPr>
        <w:lastRenderedPageBreak/>
        <w:t>noted.  All suspect drums and calls were followed up with a visual confirmation of the species, sex</w:t>
      </w:r>
      <w:r>
        <w:rPr>
          <w:sz w:val="24"/>
          <w:szCs w:val="24"/>
        </w:rPr>
        <w:t>,</w:t>
      </w:r>
      <w:r w:rsidRPr="00B3061E">
        <w:rPr>
          <w:sz w:val="24"/>
          <w:szCs w:val="24"/>
        </w:rPr>
        <w:t xml:space="preserve"> and </w:t>
      </w:r>
      <w:r>
        <w:rPr>
          <w:sz w:val="24"/>
          <w:szCs w:val="24"/>
        </w:rPr>
        <w:t>behaviour</w:t>
      </w:r>
      <w:r w:rsidRPr="00B3061E">
        <w:rPr>
          <w:sz w:val="24"/>
          <w:szCs w:val="24"/>
        </w:rPr>
        <w:t xml:space="preserve">. </w:t>
      </w:r>
    </w:p>
    <w:p w:rsidR="00D01CED" w:rsidRDefault="00D01CED" w:rsidP="00D01CED">
      <w:pPr>
        <w:ind w:firstLine="720"/>
        <w:rPr>
          <w:sz w:val="24"/>
          <w:szCs w:val="24"/>
        </w:rPr>
      </w:pPr>
    </w:p>
    <w:p w:rsidR="00D01CED" w:rsidRDefault="00D01CED" w:rsidP="00D01CED">
      <w:pPr>
        <w:ind w:firstLine="720"/>
        <w:rPr>
          <w:sz w:val="24"/>
          <w:szCs w:val="24"/>
        </w:rPr>
      </w:pPr>
      <w:r>
        <w:rPr>
          <w:sz w:val="24"/>
          <w:szCs w:val="24"/>
        </w:rPr>
        <w:t>Stand structure</w:t>
      </w:r>
      <w:r>
        <w:rPr>
          <w:rStyle w:val="FootnoteReference"/>
          <w:sz w:val="24"/>
          <w:szCs w:val="24"/>
        </w:rPr>
        <w:footnoteReference w:id="3"/>
      </w:r>
      <w:r>
        <w:rPr>
          <w:sz w:val="24"/>
          <w:szCs w:val="24"/>
        </w:rPr>
        <w:t>, as provided by Environment Canada, was recorded for each cpb station</w:t>
      </w:r>
      <w:r w:rsidR="008A4D71">
        <w:rPr>
          <w:sz w:val="24"/>
          <w:szCs w:val="24"/>
        </w:rPr>
        <w:t xml:space="preserve">.  </w:t>
      </w:r>
      <w:r>
        <w:rPr>
          <w:sz w:val="24"/>
          <w:szCs w:val="24"/>
        </w:rPr>
        <w:t>The habitat codes and the</w:t>
      </w:r>
      <w:r w:rsidR="008A4D71">
        <w:rPr>
          <w:sz w:val="24"/>
          <w:szCs w:val="24"/>
        </w:rPr>
        <w:t>ir associated descriptions we</w:t>
      </w:r>
      <w:r>
        <w:rPr>
          <w:sz w:val="24"/>
          <w:szCs w:val="24"/>
        </w:rPr>
        <w:t>re as follows (Table 1):</w:t>
      </w:r>
    </w:p>
    <w:p w:rsidR="00D01CED" w:rsidRDefault="00D01CED" w:rsidP="00D01CED">
      <w:pPr>
        <w:ind w:firstLine="720"/>
        <w:rPr>
          <w:sz w:val="24"/>
          <w:szCs w:val="24"/>
        </w:rPr>
      </w:pPr>
    </w:p>
    <w:p w:rsidR="00D01CED" w:rsidRDefault="00D01CED" w:rsidP="00D01CED">
      <w:pPr>
        <w:pStyle w:val="Caption"/>
      </w:pPr>
      <w:r w:rsidRPr="00EC1010">
        <w:t xml:space="preserve">Table </w:t>
      </w:r>
      <w:r w:rsidR="003C2089">
        <w:rPr>
          <w:noProof/>
        </w:rPr>
        <w:t>1</w:t>
      </w:r>
      <w:r w:rsidRPr="003778F4">
        <w:t>.</w:t>
      </w:r>
      <w:r>
        <w:t xml:space="preserve">  Definitions for habitat descriptions at cpb stations.</w:t>
      </w:r>
    </w:p>
    <w:p w:rsidR="00D01CED" w:rsidRPr="00207D36" w:rsidRDefault="00D01CED" w:rsidP="00D01CED">
      <w:pPr>
        <w:ind w:firstLine="720"/>
      </w:pPr>
    </w:p>
    <w:tbl>
      <w:tblPr>
        <w:tblStyle w:val="TableGrid"/>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3"/>
        <w:gridCol w:w="4311"/>
        <w:gridCol w:w="222"/>
        <w:gridCol w:w="2757"/>
      </w:tblGrid>
      <w:tr w:rsidR="00D01CED" w:rsidRPr="003D2BED" w:rsidTr="004D0839">
        <w:trPr>
          <w:trHeight w:val="312"/>
        </w:trPr>
        <w:tc>
          <w:tcPr>
            <w:tcW w:w="1953" w:type="dxa"/>
            <w:tcBorders>
              <w:top w:val="single" w:sz="4" w:space="0" w:color="auto"/>
              <w:bottom w:val="single" w:sz="4" w:space="0" w:color="auto"/>
            </w:tcBorders>
            <w:noWrap/>
            <w:vAlign w:val="center"/>
          </w:tcPr>
          <w:p w:rsidR="00D01CED" w:rsidRPr="000416FC" w:rsidRDefault="00D01CED" w:rsidP="004D0839">
            <w:pPr>
              <w:rPr>
                <w:rFonts w:eastAsia="Times New Roman"/>
                <w:b/>
              </w:rPr>
            </w:pPr>
            <w:r w:rsidRPr="000416FC">
              <w:rPr>
                <w:rFonts w:eastAsia="Times New Roman"/>
                <w:b/>
              </w:rPr>
              <w:t>Code</w:t>
            </w:r>
          </w:p>
        </w:tc>
        <w:tc>
          <w:tcPr>
            <w:tcW w:w="7290" w:type="dxa"/>
            <w:gridSpan w:val="3"/>
            <w:tcBorders>
              <w:top w:val="single" w:sz="4" w:space="0" w:color="auto"/>
              <w:left w:val="nil"/>
              <w:bottom w:val="single" w:sz="4" w:space="0" w:color="auto"/>
            </w:tcBorders>
            <w:noWrap/>
            <w:vAlign w:val="center"/>
          </w:tcPr>
          <w:p w:rsidR="00D01CED" w:rsidRPr="000416FC" w:rsidRDefault="00D01CED" w:rsidP="004D0839">
            <w:pPr>
              <w:rPr>
                <w:rFonts w:eastAsia="Times New Roman"/>
                <w:b/>
              </w:rPr>
            </w:pPr>
            <w:r w:rsidRPr="000416FC">
              <w:rPr>
                <w:rFonts w:eastAsia="Times New Roman"/>
                <w:b/>
              </w:rPr>
              <w:t>Description</w:t>
            </w:r>
          </w:p>
        </w:tc>
      </w:tr>
      <w:tr w:rsidR="00D01CED" w:rsidRPr="003D2BED" w:rsidTr="004D0839">
        <w:trPr>
          <w:trHeight w:val="312"/>
        </w:trPr>
        <w:tc>
          <w:tcPr>
            <w:tcW w:w="1953" w:type="dxa"/>
            <w:tcBorders>
              <w:top w:val="single" w:sz="4" w:space="0" w:color="auto"/>
            </w:tcBorders>
            <w:noWrap/>
            <w:vAlign w:val="center"/>
            <w:hideMark/>
          </w:tcPr>
          <w:p w:rsidR="00D01CED" w:rsidRPr="003D2BED" w:rsidRDefault="00D01CED" w:rsidP="004D0839">
            <w:pPr>
              <w:rPr>
                <w:rFonts w:eastAsia="Times New Roman"/>
                <w:i/>
              </w:rPr>
            </w:pPr>
            <w:r w:rsidRPr="003D2BED">
              <w:rPr>
                <w:rFonts w:eastAsia="Times New Roman"/>
                <w:i/>
              </w:rPr>
              <w:t>MatFor</w:t>
            </w:r>
          </w:p>
        </w:tc>
        <w:tc>
          <w:tcPr>
            <w:tcW w:w="7290" w:type="dxa"/>
            <w:gridSpan w:val="3"/>
            <w:tcBorders>
              <w:top w:val="single" w:sz="4" w:space="0" w:color="auto"/>
            </w:tcBorders>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Mature Forest w/o previous harvest</w:t>
            </w: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MatFor/h</w:t>
            </w:r>
          </w:p>
        </w:tc>
        <w:tc>
          <w:tcPr>
            <w:tcW w:w="7290" w:type="dxa"/>
            <w:gridSpan w:val="3"/>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 xml:space="preserve">Mature Forest w/previous harvest as evidenced by very old </w:t>
            </w:r>
            <w:r>
              <w:rPr>
                <w:rFonts w:eastAsia="Times New Roman"/>
              </w:rPr>
              <w:t xml:space="preserve"> (rotten) stumps</w:t>
            </w: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PartCut&gt;5</w:t>
            </w:r>
          </w:p>
        </w:tc>
        <w:tc>
          <w:tcPr>
            <w:tcW w:w="7290" w:type="dxa"/>
            <w:gridSpan w:val="3"/>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Partial cut &gt;5 years old based on "not fresh" stumps</w:t>
            </w: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PartCut&lt;5</w:t>
            </w:r>
          </w:p>
        </w:tc>
        <w:tc>
          <w:tcPr>
            <w:tcW w:w="7290" w:type="dxa"/>
            <w:gridSpan w:val="3"/>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Partial cut &lt;5 years old based on hard and recent stumps</w:t>
            </w: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Burn</w:t>
            </w:r>
          </w:p>
        </w:tc>
        <w:tc>
          <w:tcPr>
            <w:tcW w:w="4311" w:type="dxa"/>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Fire</w:t>
            </w:r>
          </w:p>
        </w:tc>
        <w:tc>
          <w:tcPr>
            <w:tcW w:w="222" w:type="dxa"/>
            <w:noWrap/>
            <w:vAlign w:val="center"/>
            <w:hideMark/>
          </w:tcPr>
          <w:p w:rsidR="00D01CED" w:rsidRPr="003D2BED" w:rsidRDefault="00D01CED" w:rsidP="004D0839">
            <w:pPr>
              <w:rPr>
                <w:rFonts w:eastAsia="Times New Roman"/>
              </w:rPr>
            </w:pPr>
          </w:p>
        </w:tc>
        <w:tc>
          <w:tcPr>
            <w:tcW w:w="2757" w:type="dxa"/>
            <w:noWrap/>
            <w:vAlign w:val="center"/>
            <w:hideMark/>
          </w:tcPr>
          <w:p w:rsidR="00D01CED" w:rsidRPr="003D2BED" w:rsidRDefault="00D01CED" w:rsidP="004D0839">
            <w:pPr>
              <w:rPr>
                <w:rFonts w:eastAsia="Times New Roman"/>
              </w:rPr>
            </w:pP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CC</w:t>
            </w:r>
          </w:p>
        </w:tc>
        <w:tc>
          <w:tcPr>
            <w:tcW w:w="4533" w:type="dxa"/>
            <w:gridSpan w:val="2"/>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Clearcut</w:t>
            </w:r>
          </w:p>
        </w:tc>
        <w:tc>
          <w:tcPr>
            <w:tcW w:w="2757" w:type="dxa"/>
            <w:noWrap/>
            <w:vAlign w:val="center"/>
            <w:hideMark/>
          </w:tcPr>
          <w:p w:rsidR="00D01CED" w:rsidRPr="003D2BED" w:rsidRDefault="00D01CED" w:rsidP="004D0839">
            <w:pPr>
              <w:rPr>
                <w:rFonts w:eastAsia="Times New Roman"/>
              </w:rPr>
            </w:pP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CCRES</w:t>
            </w:r>
          </w:p>
        </w:tc>
        <w:tc>
          <w:tcPr>
            <w:tcW w:w="7290" w:type="dxa"/>
            <w:gridSpan w:val="3"/>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Clearcut w/ reserves</w:t>
            </w:r>
          </w:p>
        </w:tc>
      </w:tr>
      <w:tr w:rsidR="00D01CED" w:rsidRPr="003D2BED" w:rsidTr="004D0839">
        <w:trPr>
          <w:trHeight w:val="312"/>
        </w:trPr>
        <w:tc>
          <w:tcPr>
            <w:tcW w:w="1953" w:type="dxa"/>
            <w:noWrap/>
            <w:vAlign w:val="center"/>
            <w:hideMark/>
          </w:tcPr>
          <w:p w:rsidR="00D01CED" w:rsidRPr="003D2BED" w:rsidRDefault="00D01CED" w:rsidP="004D0839">
            <w:pPr>
              <w:rPr>
                <w:rFonts w:eastAsia="Times New Roman"/>
                <w:i/>
              </w:rPr>
            </w:pPr>
            <w:r w:rsidRPr="003D2BED">
              <w:rPr>
                <w:rFonts w:eastAsia="Times New Roman"/>
                <w:i/>
              </w:rPr>
              <w:t>ST Cut</w:t>
            </w:r>
          </w:p>
        </w:tc>
        <w:tc>
          <w:tcPr>
            <w:tcW w:w="7290" w:type="dxa"/>
            <w:gridSpan w:val="3"/>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Seedtree cut</w:t>
            </w:r>
          </w:p>
        </w:tc>
      </w:tr>
      <w:tr w:rsidR="00D01CED" w:rsidRPr="003D2BED" w:rsidTr="004D0839">
        <w:trPr>
          <w:trHeight w:val="312"/>
        </w:trPr>
        <w:tc>
          <w:tcPr>
            <w:tcW w:w="1953" w:type="dxa"/>
            <w:tcBorders>
              <w:bottom w:val="single" w:sz="4" w:space="0" w:color="auto"/>
            </w:tcBorders>
            <w:noWrap/>
            <w:vAlign w:val="center"/>
            <w:hideMark/>
          </w:tcPr>
          <w:p w:rsidR="00D01CED" w:rsidRPr="003D2BED" w:rsidRDefault="00D01CED" w:rsidP="004D0839">
            <w:pPr>
              <w:rPr>
                <w:rFonts w:eastAsia="Times New Roman"/>
                <w:i/>
              </w:rPr>
            </w:pPr>
            <w:r w:rsidRPr="003D2BED">
              <w:rPr>
                <w:rFonts w:eastAsia="Times New Roman"/>
                <w:i/>
              </w:rPr>
              <w:t>Other</w:t>
            </w:r>
          </w:p>
        </w:tc>
        <w:tc>
          <w:tcPr>
            <w:tcW w:w="7290" w:type="dxa"/>
            <w:gridSpan w:val="3"/>
            <w:tcBorders>
              <w:bottom w:val="single" w:sz="4" w:space="0" w:color="auto"/>
            </w:tcBorders>
            <w:noWrap/>
            <w:vAlign w:val="center"/>
            <w:hideMark/>
          </w:tcPr>
          <w:p w:rsidR="00D01CED" w:rsidRPr="003D2BED" w:rsidRDefault="00D01CED" w:rsidP="004D0839">
            <w:pPr>
              <w:rPr>
                <w:rFonts w:eastAsia="Times New Roman"/>
              </w:rPr>
            </w:pPr>
            <w:r>
              <w:rPr>
                <w:rFonts w:eastAsia="Times New Roman"/>
              </w:rPr>
              <w:t xml:space="preserve"> </w:t>
            </w:r>
            <w:r w:rsidRPr="003D2BED">
              <w:rPr>
                <w:rFonts w:eastAsia="Times New Roman"/>
              </w:rPr>
              <w:t>Other-</w:t>
            </w:r>
          </w:p>
        </w:tc>
      </w:tr>
    </w:tbl>
    <w:p w:rsidR="00D01CED" w:rsidRPr="00B3061E" w:rsidRDefault="00D01CED" w:rsidP="00D01CED">
      <w:pPr>
        <w:ind w:firstLine="720"/>
        <w:rPr>
          <w:sz w:val="24"/>
          <w:szCs w:val="24"/>
        </w:rPr>
      </w:pPr>
    </w:p>
    <w:p w:rsidR="00D01CED" w:rsidRDefault="00D01CED" w:rsidP="00D01CED">
      <w:pPr>
        <w:pStyle w:val="Heading2"/>
      </w:pPr>
      <w:bookmarkStart w:id="8" w:name="_Toc334979485"/>
      <w:r w:rsidRPr="00B3061E">
        <w:t>2.2</w:t>
      </w:r>
      <w:r w:rsidRPr="00B3061E">
        <w:tab/>
        <w:t>New nest searches</w:t>
      </w:r>
      <w:bookmarkEnd w:id="8"/>
    </w:p>
    <w:p w:rsidR="00D01CED" w:rsidRDefault="00D01CED" w:rsidP="00D01CED">
      <w:pPr>
        <w:rPr>
          <w:sz w:val="24"/>
          <w:szCs w:val="24"/>
        </w:rPr>
      </w:pPr>
    </w:p>
    <w:p w:rsidR="00D01CED" w:rsidRDefault="00D01CED" w:rsidP="00D01CED">
      <w:pPr>
        <w:ind w:firstLine="720"/>
        <w:rPr>
          <w:sz w:val="24"/>
          <w:szCs w:val="24"/>
          <w:lang w:val="en-CA"/>
        </w:rPr>
      </w:pPr>
      <w:r>
        <w:rPr>
          <w:sz w:val="24"/>
          <w:szCs w:val="24"/>
        </w:rPr>
        <w:t>Nest searches were conducted at cpb stations where Williamson's Sapsuckers were detected.  This involved returning to the station in June, and</w:t>
      </w:r>
      <w:r w:rsidRPr="00227ABE">
        <w:rPr>
          <w:sz w:val="24"/>
          <w:szCs w:val="24"/>
          <w:lang w:val="en-CA"/>
        </w:rPr>
        <w:t xml:space="preserve"> </w:t>
      </w:r>
      <w:r>
        <w:rPr>
          <w:sz w:val="24"/>
          <w:szCs w:val="24"/>
          <w:lang w:val="en-CA"/>
        </w:rPr>
        <w:t>again broadcasting calls and drums to elicit a response.  If an adult was observed, we</w:t>
      </w:r>
      <w:r w:rsidRPr="00227ABE">
        <w:rPr>
          <w:sz w:val="24"/>
          <w:szCs w:val="24"/>
          <w:lang w:val="en-CA"/>
        </w:rPr>
        <w:t xml:space="preserve"> followed the bird until </w:t>
      </w:r>
      <w:r>
        <w:rPr>
          <w:sz w:val="24"/>
          <w:szCs w:val="24"/>
          <w:lang w:val="en-CA"/>
        </w:rPr>
        <w:t>we could</w:t>
      </w:r>
      <w:r w:rsidRPr="00227ABE">
        <w:rPr>
          <w:sz w:val="24"/>
          <w:szCs w:val="24"/>
          <w:lang w:val="en-CA"/>
        </w:rPr>
        <w:t xml:space="preserve"> ascertain the nest location.  </w:t>
      </w:r>
      <w:r>
        <w:rPr>
          <w:sz w:val="24"/>
          <w:szCs w:val="24"/>
          <w:lang w:val="en-CA"/>
        </w:rPr>
        <w:t>Watching for Williamson's Sapsucker adults foraging on boles of trees and flying with prey items to and from the nest</w:t>
      </w:r>
      <w:r w:rsidRPr="00227ABE">
        <w:rPr>
          <w:sz w:val="24"/>
          <w:szCs w:val="24"/>
          <w:lang w:val="en-CA"/>
        </w:rPr>
        <w:t xml:space="preserve"> was considered to be the best method as Williamson's Sapsuckers are </w:t>
      </w:r>
      <w:r>
        <w:rPr>
          <w:sz w:val="24"/>
          <w:szCs w:val="24"/>
          <w:lang w:val="en-CA"/>
        </w:rPr>
        <w:t xml:space="preserve">easily seen </w:t>
      </w:r>
      <w:r w:rsidRPr="00227ABE">
        <w:rPr>
          <w:sz w:val="24"/>
          <w:szCs w:val="24"/>
          <w:lang w:val="en-CA"/>
        </w:rPr>
        <w:t>when they are making regular foraging trips to feed young.  A second method  involved two to three persons walking parallel lines, stopping every 10 paces to listen for be</w:t>
      </w:r>
      <w:r w:rsidR="003C2089">
        <w:rPr>
          <w:sz w:val="24"/>
          <w:szCs w:val="24"/>
          <w:lang w:val="en-CA"/>
        </w:rPr>
        <w:t xml:space="preserve">gging calls.  Survey effort was </w:t>
      </w:r>
      <w:r w:rsidRPr="00227ABE">
        <w:rPr>
          <w:sz w:val="24"/>
          <w:szCs w:val="24"/>
          <w:lang w:val="en-CA"/>
        </w:rPr>
        <w:t xml:space="preserve">recorded.  </w:t>
      </w:r>
      <w:r>
        <w:rPr>
          <w:sz w:val="24"/>
          <w:szCs w:val="24"/>
          <w:lang w:val="en-CA"/>
        </w:rPr>
        <w:t xml:space="preserve">Nest searches were also carried out where Williamson's Sapsucker had been observed incidentally. </w:t>
      </w:r>
    </w:p>
    <w:p w:rsidR="00D01CED" w:rsidRDefault="00D01CED" w:rsidP="00D01CED">
      <w:pPr>
        <w:ind w:firstLine="720"/>
        <w:rPr>
          <w:sz w:val="24"/>
          <w:szCs w:val="24"/>
          <w:lang w:val="en-CA"/>
        </w:rPr>
      </w:pPr>
    </w:p>
    <w:p w:rsidR="00D01CED" w:rsidRDefault="00D01CED" w:rsidP="008A4D71">
      <w:pPr>
        <w:ind w:firstLine="720"/>
        <w:rPr>
          <w:sz w:val="24"/>
          <w:szCs w:val="24"/>
        </w:rPr>
      </w:pPr>
      <w:r>
        <w:rPr>
          <w:sz w:val="24"/>
          <w:szCs w:val="24"/>
          <w:lang w:val="en-CA"/>
        </w:rPr>
        <w:t>Nest tree data included location (UTM coordinates in NAD83), tree species, Wildlife Tree Class (WTC), approximate tree height, nest aspect, nest height, decay type, and diameter at breast height (dbh).  Habitat description for nests included topographic description, macro-site position and aspect, elevation, BEC variant, soil moisture regime, and site series (Braumandl and Curran 1992).  The presence of large, old trees (vets) within 50 m, canopy tree species, structural stage and crown closure were also recorded.</w:t>
      </w:r>
      <w:r w:rsidRPr="00B3061E" w:rsidDel="003778F4">
        <w:rPr>
          <w:sz w:val="24"/>
          <w:szCs w:val="24"/>
        </w:rPr>
        <w:t xml:space="preserve"> </w:t>
      </w:r>
    </w:p>
    <w:p w:rsidR="00D01CED" w:rsidRDefault="00D01CED" w:rsidP="00D01CED">
      <w:pPr>
        <w:ind w:firstLine="720"/>
      </w:pPr>
    </w:p>
    <w:p w:rsidR="00D01CED" w:rsidRDefault="00D01CED" w:rsidP="00D01CED">
      <w:pPr>
        <w:ind w:firstLine="720"/>
      </w:pPr>
    </w:p>
    <w:p w:rsidR="00D01CED" w:rsidRDefault="00D01CED" w:rsidP="00D01CED">
      <w:pPr>
        <w:ind w:firstLine="720"/>
      </w:pPr>
    </w:p>
    <w:p w:rsidR="00D01CED" w:rsidRDefault="00D01CED" w:rsidP="00D01CED">
      <w:pPr>
        <w:ind w:firstLine="720"/>
      </w:pPr>
    </w:p>
    <w:p w:rsidR="00D01CED" w:rsidRDefault="00D01CED" w:rsidP="00D01CED">
      <w:pPr>
        <w:ind w:firstLine="720"/>
      </w:pPr>
    </w:p>
    <w:p w:rsidR="00D01CED" w:rsidRPr="006214A9" w:rsidRDefault="00D01CED" w:rsidP="00D01CED">
      <w:pPr>
        <w:pStyle w:val="Heading2"/>
      </w:pPr>
      <w:bookmarkStart w:id="9" w:name="_Toc334979486"/>
      <w:r w:rsidRPr="006214A9">
        <w:lastRenderedPageBreak/>
        <w:t>2.3</w:t>
      </w:r>
      <w:r w:rsidRPr="006214A9">
        <w:tab/>
        <w:t>Nest re-occupancy</w:t>
      </w:r>
      <w:bookmarkEnd w:id="9"/>
      <w:r w:rsidRPr="006214A9">
        <w:t xml:space="preserve"> </w:t>
      </w:r>
    </w:p>
    <w:p w:rsidR="00D01CED" w:rsidRDefault="00D01CED" w:rsidP="00D01CED">
      <w:pPr>
        <w:rPr>
          <w:sz w:val="24"/>
          <w:szCs w:val="24"/>
        </w:rPr>
      </w:pPr>
    </w:p>
    <w:p w:rsidR="00D01CED" w:rsidRDefault="00D01CED" w:rsidP="00D01CED">
      <w:pPr>
        <w:rPr>
          <w:sz w:val="24"/>
          <w:szCs w:val="24"/>
        </w:rPr>
      </w:pPr>
      <w:r>
        <w:rPr>
          <w:sz w:val="24"/>
          <w:szCs w:val="24"/>
        </w:rPr>
        <w:tab/>
        <w:t xml:space="preserve">Nest checks at previously occupied nest trees were carried out by Ted Antifeau (27 nests), by our team (14 nests) and by both parties (5 nests), for a total of 46 nests that were checked for occupancy. Three nests (WNE006 (US nest), WNE037, (I Block) and WNE047 were not checked.  Occupancy data from the two sources  have been combined in the Excel spreadsheet that accompanies this report.  </w:t>
      </w:r>
    </w:p>
    <w:p w:rsidR="00D01CED" w:rsidRDefault="00D01CED" w:rsidP="00D01CED">
      <w:pPr>
        <w:rPr>
          <w:sz w:val="24"/>
          <w:szCs w:val="24"/>
        </w:rPr>
      </w:pPr>
    </w:p>
    <w:p w:rsidR="00D01CED" w:rsidRDefault="00D01CED" w:rsidP="00D01CED">
      <w:pPr>
        <w:pStyle w:val="Heading2"/>
      </w:pPr>
      <w:bookmarkStart w:id="10" w:name="_Toc334979487"/>
      <w:r w:rsidRPr="006214A9">
        <w:t>2.4</w:t>
      </w:r>
      <w:r w:rsidRPr="006214A9">
        <w:tab/>
        <w:t>Data management and logistics</w:t>
      </w:r>
      <w:bookmarkEnd w:id="10"/>
    </w:p>
    <w:p w:rsidR="00DE34E1" w:rsidRPr="00DE34E1" w:rsidRDefault="00DE34E1" w:rsidP="00DE34E1"/>
    <w:p w:rsidR="00D01CED" w:rsidRPr="00B3061E" w:rsidRDefault="00D01CED" w:rsidP="00D01CED">
      <w:pPr>
        <w:ind w:firstLine="720"/>
        <w:rPr>
          <w:sz w:val="24"/>
          <w:szCs w:val="24"/>
        </w:rPr>
      </w:pPr>
      <w:r w:rsidRPr="00227ABE">
        <w:rPr>
          <w:sz w:val="24"/>
          <w:szCs w:val="24"/>
          <w:lang w:val="en-CA"/>
        </w:rPr>
        <w:t xml:space="preserve">Data </w:t>
      </w:r>
      <w:r>
        <w:rPr>
          <w:sz w:val="24"/>
          <w:szCs w:val="24"/>
          <w:lang w:val="en-CA"/>
        </w:rPr>
        <w:t xml:space="preserve">were </w:t>
      </w:r>
      <w:r w:rsidRPr="00227ABE">
        <w:rPr>
          <w:sz w:val="24"/>
          <w:szCs w:val="24"/>
          <w:lang w:val="en-CA"/>
        </w:rPr>
        <w:t>entered into the Excel spreadsheet (Wildlife Species Inventory or “WSI” template) p</w:t>
      </w:r>
      <w:r>
        <w:rPr>
          <w:sz w:val="24"/>
          <w:szCs w:val="24"/>
          <w:lang w:val="en-CA"/>
        </w:rPr>
        <w:t>rovided.  Logistics information, including no. points /</w:t>
      </w:r>
      <w:r w:rsidRPr="00227ABE">
        <w:rPr>
          <w:sz w:val="24"/>
          <w:szCs w:val="24"/>
          <w:lang w:val="en-CA"/>
        </w:rPr>
        <w:t xml:space="preserve">day, </w:t>
      </w:r>
      <w:r>
        <w:rPr>
          <w:sz w:val="24"/>
          <w:szCs w:val="24"/>
          <w:lang w:val="en-CA"/>
        </w:rPr>
        <w:t>mileage, time to walk in</w:t>
      </w:r>
      <w:r w:rsidRPr="00227ABE">
        <w:rPr>
          <w:sz w:val="24"/>
          <w:szCs w:val="24"/>
          <w:lang w:val="en-CA"/>
        </w:rPr>
        <w:t>,</w:t>
      </w:r>
      <w:r>
        <w:rPr>
          <w:sz w:val="24"/>
          <w:szCs w:val="24"/>
          <w:lang w:val="en-CA"/>
        </w:rPr>
        <w:t xml:space="preserve"> etc., were recorded and summarized. </w:t>
      </w:r>
    </w:p>
    <w:p w:rsidR="00D01CED" w:rsidRDefault="00D01CED" w:rsidP="00D01CED">
      <w:pPr>
        <w:pStyle w:val="Heading1"/>
      </w:pPr>
      <w:r w:rsidRPr="00B3061E">
        <w:t xml:space="preserve"> </w:t>
      </w:r>
    </w:p>
    <w:p w:rsidR="00D01CED" w:rsidRDefault="00D01CED" w:rsidP="00D01CED">
      <w:pPr>
        <w:rPr>
          <w:rFonts w:cs="Arial"/>
          <w:b/>
          <w:bCs/>
          <w:iCs/>
          <w:kern w:val="32"/>
          <w:sz w:val="28"/>
          <w:szCs w:val="32"/>
          <w:lang w:val="en-GB"/>
        </w:rPr>
      </w:pPr>
      <w:r>
        <w:br w:type="page"/>
      </w:r>
    </w:p>
    <w:p w:rsidR="00A36033" w:rsidRPr="006214A9" w:rsidRDefault="009E637B" w:rsidP="006214A9">
      <w:pPr>
        <w:pStyle w:val="Heading1"/>
      </w:pPr>
      <w:bookmarkStart w:id="11" w:name="_Toc334979488"/>
      <w:r w:rsidRPr="006214A9">
        <w:lastRenderedPageBreak/>
        <w:t>3.0</w:t>
      </w:r>
      <w:r w:rsidRPr="006214A9">
        <w:tab/>
      </w:r>
      <w:r w:rsidR="00A36033" w:rsidRPr="006214A9">
        <w:t>RESULTS</w:t>
      </w:r>
      <w:bookmarkEnd w:id="1"/>
      <w:bookmarkEnd w:id="11"/>
    </w:p>
    <w:p w:rsidR="00A36033" w:rsidRPr="00B3061E" w:rsidRDefault="009E637B" w:rsidP="009E637B">
      <w:pPr>
        <w:pStyle w:val="Heading2"/>
        <w:rPr>
          <w:szCs w:val="24"/>
        </w:rPr>
      </w:pPr>
      <w:bookmarkStart w:id="12" w:name="_Toc332119565"/>
      <w:bookmarkStart w:id="13" w:name="_Toc334979489"/>
      <w:r w:rsidRPr="00B3061E">
        <w:rPr>
          <w:szCs w:val="24"/>
        </w:rPr>
        <w:t>3.1</w:t>
      </w:r>
      <w:r w:rsidRPr="00B3061E">
        <w:rPr>
          <w:szCs w:val="24"/>
        </w:rPr>
        <w:tab/>
      </w:r>
      <w:r w:rsidR="00C16328" w:rsidRPr="00B3061E">
        <w:rPr>
          <w:szCs w:val="24"/>
        </w:rPr>
        <w:t>Call playback surveys</w:t>
      </w:r>
      <w:bookmarkEnd w:id="12"/>
      <w:bookmarkEnd w:id="13"/>
    </w:p>
    <w:p w:rsidR="00C16328" w:rsidRPr="00B3061E" w:rsidRDefault="00C16328">
      <w:pPr>
        <w:rPr>
          <w:sz w:val="24"/>
          <w:szCs w:val="24"/>
        </w:rPr>
      </w:pPr>
    </w:p>
    <w:p w:rsidR="00C16328" w:rsidRDefault="00A542E2" w:rsidP="00D17D33">
      <w:pPr>
        <w:ind w:firstLine="720"/>
        <w:rPr>
          <w:sz w:val="24"/>
          <w:szCs w:val="24"/>
        </w:rPr>
      </w:pPr>
      <w:r>
        <w:rPr>
          <w:sz w:val="24"/>
          <w:szCs w:val="24"/>
        </w:rPr>
        <w:t>C</w:t>
      </w:r>
      <w:r w:rsidR="00724A1B">
        <w:rPr>
          <w:sz w:val="24"/>
          <w:szCs w:val="24"/>
        </w:rPr>
        <w:t xml:space="preserve">all playbacks </w:t>
      </w:r>
      <w:r>
        <w:rPr>
          <w:sz w:val="24"/>
          <w:szCs w:val="24"/>
        </w:rPr>
        <w:t xml:space="preserve">were carried out </w:t>
      </w:r>
      <w:r w:rsidR="00724A1B">
        <w:rPr>
          <w:sz w:val="24"/>
          <w:szCs w:val="24"/>
        </w:rPr>
        <w:t>at 2</w:t>
      </w:r>
      <w:r w:rsidR="00E15942">
        <w:rPr>
          <w:sz w:val="24"/>
          <w:szCs w:val="24"/>
        </w:rPr>
        <w:t>48</w:t>
      </w:r>
      <w:r w:rsidR="00724A1B">
        <w:rPr>
          <w:sz w:val="24"/>
          <w:szCs w:val="24"/>
        </w:rPr>
        <w:t xml:space="preserve"> </w:t>
      </w:r>
      <w:r>
        <w:rPr>
          <w:sz w:val="24"/>
          <w:szCs w:val="24"/>
        </w:rPr>
        <w:t xml:space="preserve">of the </w:t>
      </w:r>
      <w:r w:rsidR="0078476E">
        <w:rPr>
          <w:sz w:val="24"/>
          <w:szCs w:val="24"/>
        </w:rPr>
        <w:t xml:space="preserve">256 </w:t>
      </w:r>
      <w:r>
        <w:rPr>
          <w:sz w:val="24"/>
          <w:szCs w:val="24"/>
        </w:rPr>
        <w:t>random points.</w:t>
      </w:r>
      <w:r w:rsidR="00724A1B">
        <w:rPr>
          <w:sz w:val="24"/>
          <w:szCs w:val="24"/>
        </w:rPr>
        <w:t xml:space="preserve">  </w:t>
      </w:r>
      <w:r w:rsidR="00AA1903" w:rsidRPr="00B3061E">
        <w:rPr>
          <w:sz w:val="24"/>
          <w:szCs w:val="24"/>
        </w:rPr>
        <w:t xml:space="preserve">Williamson's Sapsuckers were detected at </w:t>
      </w:r>
      <w:r>
        <w:rPr>
          <w:sz w:val="24"/>
          <w:szCs w:val="24"/>
        </w:rPr>
        <w:t xml:space="preserve">only </w:t>
      </w:r>
      <w:r w:rsidR="00D71988" w:rsidRPr="00B3061E">
        <w:rPr>
          <w:sz w:val="24"/>
          <w:szCs w:val="24"/>
        </w:rPr>
        <w:t>8</w:t>
      </w:r>
      <w:r w:rsidR="00AA1903" w:rsidRPr="00B3061E">
        <w:rPr>
          <w:sz w:val="24"/>
          <w:szCs w:val="24"/>
        </w:rPr>
        <w:t xml:space="preserve"> </w:t>
      </w:r>
      <w:r w:rsidR="00D71988" w:rsidRPr="00B3061E">
        <w:rPr>
          <w:sz w:val="24"/>
          <w:szCs w:val="24"/>
        </w:rPr>
        <w:t>(3.</w:t>
      </w:r>
      <w:r w:rsidR="00E15942">
        <w:rPr>
          <w:sz w:val="24"/>
          <w:szCs w:val="24"/>
        </w:rPr>
        <w:t>2</w:t>
      </w:r>
      <w:r w:rsidR="00A60557" w:rsidRPr="00B3061E">
        <w:rPr>
          <w:sz w:val="24"/>
          <w:szCs w:val="24"/>
        </w:rPr>
        <w:t xml:space="preserve">%) </w:t>
      </w:r>
      <w:r>
        <w:rPr>
          <w:sz w:val="24"/>
          <w:szCs w:val="24"/>
        </w:rPr>
        <w:t>of these</w:t>
      </w:r>
      <w:r w:rsidR="00B152B7">
        <w:rPr>
          <w:sz w:val="24"/>
          <w:szCs w:val="24"/>
        </w:rPr>
        <w:t xml:space="preserve"> </w:t>
      </w:r>
      <w:r w:rsidR="00C84846">
        <w:rPr>
          <w:sz w:val="24"/>
          <w:szCs w:val="24"/>
        </w:rPr>
        <w:t xml:space="preserve">points </w:t>
      </w:r>
      <w:r w:rsidR="00B152B7">
        <w:rPr>
          <w:sz w:val="24"/>
          <w:szCs w:val="24"/>
        </w:rPr>
        <w:t>(Figure 1)</w:t>
      </w:r>
      <w:r w:rsidR="00C84846">
        <w:rPr>
          <w:sz w:val="24"/>
          <w:szCs w:val="24"/>
        </w:rPr>
        <w:t xml:space="preserve">, representing </w:t>
      </w:r>
      <w:r w:rsidR="00952ACD">
        <w:rPr>
          <w:sz w:val="24"/>
          <w:szCs w:val="24"/>
        </w:rPr>
        <w:t>10</w:t>
      </w:r>
      <w:r w:rsidR="00AA1903" w:rsidRPr="00B3061E">
        <w:rPr>
          <w:sz w:val="24"/>
          <w:szCs w:val="24"/>
        </w:rPr>
        <w:t xml:space="preserve"> different birds</w:t>
      </w:r>
      <w:r w:rsidR="00B152B7">
        <w:rPr>
          <w:sz w:val="24"/>
          <w:szCs w:val="24"/>
        </w:rPr>
        <w:t xml:space="preserve"> (Table </w:t>
      </w:r>
      <w:r w:rsidR="000416FC">
        <w:rPr>
          <w:sz w:val="24"/>
          <w:szCs w:val="24"/>
        </w:rPr>
        <w:t>2</w:t>
      </w:r>
      <w:r w:rsidR="00B152B7">
        <w:rPr>
          <w:sz w:val="24"/>
          <w:szCs w:val="24"/>
        </w:rPr>
        <w:t>)</w:t>
      </w:r>
      <w:r w:rsidR="00C84846">
        <w:rPr>
          <w:sz w:val="24"/>
          <w:szCs w:val="24"/>
        </w:rPr>
        <w:t xml:space="preserve">. </w:t>
      </w:r>
      <w:r w:rsidR="008A4D71">
        <w:rPr>
          <w:sz w:val="24"/>
          <w:szCs w:val="24"/>
        </w:rPr>
        <w:t xml:space="preserve"> </w:t>
      </w:r>
      <w:r w:rsidR="00C84846">
        <w:rPr>
          <w:sz w:val="24"/>
          <w:szCs w:val="24"/>
        </w:rPr>
        <w:t>P</w:t>
      </w:r>
      <w:r w:rsidR="00952ACD">
        <w:rPr>
          <w:sz w:val="24"/>
          <w:szCs w:val="24"/>
        </w:rPr>
        <w:t>airs were observed at 3</w:t>
      </w:r>
      <w:r w:rsidR="00AF6F3B" w:rsidRPr="00B3061E">
        <w:rPr>
          <w:sz w:val="24"/>
          <w:szCs w:val="24"/>
        </w:rPr>
        <w:t xml:space="preserve"> stations (</w:t>
      </w:r>
      <w:r w:rsidR="00952ACD" w:rsidRPr="00B3061E">
        <w:rPr>
          <w:sz w:val="24"/>
          <w:szCs w:val="24"/>
        </w:rPr>
        <w:t>R12ELR</w:t>
      </w:r>
      <w:r w:rsidR="00952ACD">
        <w:rPr>
          <w:sz w:val="24"/>
          <w:szCs w:val="24"/>
        </w:rPr>
        <w:t>004,</w:t>
      </w:r>
      <w:r w:rsidR="00952ACD" w:rsidRPr="00B3061E">
        <w:rPr>
          <w:sz w:val="24"/>
          <w:szCs w:val="24"/>
        </w:rPr>
        <w:t xml:space="preserve"> </w:t>
      </w:r>
      <w:r w:rsidR="00AF6F3B" w:rsidRPr="00B3061E">
        <w:rPr>
          <w:sz w:val="24"/>
          <w:szCs w:val="24"/>
        </w:rPr>
        <w:t>R12ELR087 and EXTRA12E05)</w:t>
      </w:r>
      <w:r w:rsidR="0078476E">
        <w:rPr>
          <w:sz w:val="24"/>
          <w:szCs w:val="24"/>
        </w:rPr>
        <w:t>.</w:t>
      </w:r>
      <w:r w:rsidR="00AF6F3B" w:rsidRPr="00B3061E">
        <w:rPr>
          <w:sz w:val="24"/>
          <w:szCs w:val="24"/>
        </w:rPr>
        <w:t xml:space="preserve"> The </w:t>
      </w:r>
      <w:r w:rsidR="00C16328" w:rsidRPr="00B3061E">
        <w:rPr>
          <w:sz w:val="24"/>
          <w:szCs w:val="24"/>
        </w:rPr>
        <w:t xml:space="preserve">female </w:t>
      </w:r>
      <w:r w:rsidR="00AF6F3B" w:rsidRPr="00B3061E">
        <w:rPr>
          <w:sz w:val="24"/>
          <w:szCs w:val="24"/>
        </w:rPr>
        <w:t xml:space="preserve">at EKTRA12E05 </w:t>
      </w:r>
      <w:r w:rsidR="00C16328" w:rsidRPr="00B3061E">
        <w:rPr>
          <w:sz w:val="24"/>
          <w:szCs w:val="24"/>
        </w:rPr>
        <w:t xml:space="preserve">was </w:t>
      </w:r>
      <w:r w:rsidR="00AF6F3B" w:rsidRPr="00B3061E">
        <w:rPr>
          <w:sz w:val="24"/>
          <w:szCs w:val="24"/>
        </w:rPr>
        <w:t>also observed at R12ELR062</w:t>
      </w:r>
      <w:r w:rsidR="00C84846">
        <w:rPr>
          <w:sz w:val="24"/>
          <w:szCs w:val="24"/>
        </w:rPr>
        <w:t xml:space="preserve">, which was only </w:t>
      </w:r>
      <w:r w:rsidR="00C16328" w:rsidRPr="00B3061E">
        <w:rPr>
          <w:sz w:val="24"/>
          <w:szCs w:val="24"/>
        </w:rPr>
        <w:t xml:space="preserve">360 m </w:t>
      </w:r>
      <w:r w:rsidR="00C84846">
        <w:rPr>
          <w:sz w:val="24"/>
          <w:szCs w:val="24"/>
        </w:rPr>
        <w:t>away</w:t>
      </w:r>
      <w:r w:rsidR="00531296" w:rsidRPr="00B3061E">
        <w:rPr>
          <w:sz w:val="24"/>
          <w:szCs w:val="24"/>
        </w:rPr>
        <w:t>.</w:t>
      </w:r>
      <w:r w:rsidR="00C84846">
        <w:rPr>
          <w:sz w:val="24"/>
          <w:szCs w:val="24"/>
        </w:rPr>
        <w:t xml:space="preserve"> This female was counted only once because of the close proximity between the stations.</w:t>
      </w:r>
      <w:r w:rsidR="00531296" w:rsidRPr="00B3061E">
        <w:rPr>
          <w:sz w:val="24"/>
          <w:szCs w:val="24"/>
        </w:rPr>
        <w:t xml:space="preserve">  </w:t>
      </w:r>
    </w:p>
    <w:p w:rsidR="00FF060E" w:rsidRPr="00B3061E" w:rsidRDefault="00FF060E" w:rsidP="00AA1903">
      <w:pPr>
        <w:rPr>
          <w:sz w:val="24"/>
          <w:szCs w:val="24"/>
        </w:rPr>
      </w:pPr>
    </w:p>
    <w:p w:rsidR="00FF060E" w:rsidRPr="00B3061E" w:rsidRDefault="0078476E" w:rsidP="00462DDA">
      <w:pPr>
        <w:jc w:val="center"/>
        <w:rPr>
          <w:sz w:val="24"/>
          <w:szCs w:val="24"/>
        </w:rPr>
      </w:pPr>
      <w:r w:rsidRPr="0078476E">
        <w:rPr>
          <w:noProof/>
          <w:sz w:val="24"/>
          <w:szCs w:val="24"/>
        </w:rPr>
        <mc:AlternateContent>
          <mc:Choice Requires="wps">
            <w:drawing>
              <wp:anchor distT="0" distB="0" distL="114300" distR="114300" simplePos="0" relativeHeight="251731968" behindDoc="0" locked="0" layoutInCell="1" allowOverlap="1" wp14:anchorId="33C871E0" wp14:editId="2BC57764">
                <wp:simplePos x="0" y="0"/>
                <wp:positionH relativeFrom="column">
                  <wp:posOffset>5285839</wp:posOffset>
                </wp:positionH>
                <wp:positionV relativeFrom="paragraph">
                  <wp:posOffset>1085001</wp:posOffset>
                </wp:positionV>
                <wp:extent cx="453489" cy="284266"/>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89" cy="284266"/>
                        </a:xfrm>
                        <a:prstGeom prst="rect">
                          <a:avLst/>
                        </a:prstGeom>
                        <a:noFill/>
                        <a:ln w="9525">
                          <a:noFill/>
                          <a:miter lim="800000"/>
                          <a:headEnd/>
                          <a:tailEnd/>
                        </a:ln>
                      </wps:spPr>
                      <wps:txbx>
                        <w:txbxContent>
                          <w:p w:rsidR="0072150E" w:rsidRPr="008A4D71" w:rsidRDefault="0072150E" w:rsidP="0078476E">
                            <w:pPr>
                              <w:jc w:val="center"/>
                              <w:rPr>
                                <w:b/>
                                <w:color w:val="0070C0"/>
                                <w:sz w:val="28"/>
                                <w:szCs w:val="28"/>
                              </w:rPr>
                            </w:pPr>
                            <w:r w:rsidRPr="008A4D71">
                              <w:rPr>
                                <w:b/>
                                <w:color w:val="0070C0"/>
                                <w:sz w:val="28"/>
                                <w:szCs w:val="28"/>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416.2pt;margin-top:85.45pt;width:35.7pt;height:22.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" filled="f" stroked="f">
                <v:textbox>
                  <w:txbxContent>
                    <w:p w:rsidR="004D0839" w:rsidRPr="008A4D71" w:rsidRDefault="004D0839" w:rsidP="0078476E">
                      <w:pPr>
                        <w:jc w:val="center"/>
                        <w:rPr>
                          <w:b/>
                          <w:color w:val="0070C0"/>
                          <w:sz w:val="28"/>
                          <w:szCs w:val="28"/>
                        </w:rPr>
                      </w:pPr>
                      <w:r w:rsidRPr="008A4D71">
                        <w:rPr>
                          <w:b/>
                          <w:color w:val="0070C0"/>
                          <w:sz w:val="28"/>
                          <w:szCs w:val="28"/>
                        </w:rPr>
                        <w:t>N</w:t>
                      </w:r>
                    </w:p>
                  </w:txbxContent>
                </v:textbox>
              </v:shape>
            </w:pict>
          </mc:Fallback>
        </mc:AlternateContent>
      </w:r>
      <w:r w:rsidRPr="008A4D71">
        <w:rPr>
          <w:noProof/>
          <w:color w:val="548DD4" w:themeColor="text2" w:themeTint="99"/>
          <w:sz w:val="24"/>
          <w:szCs w:val="24"/>
        </w:rPr>
        <mc:AlternateContent>
          <mc:Choice Requires="wps">
            <w:drawing>
              <wp:anchor distT="0" distB="0" distL="114300" distR="114300" simplePos="0" relativeHeight="251729920" behindDoc="0" locked="0" layoutInCell="1" allowOverlap="1" wp14:anchorId="51820913" wp14:editId="04A2FE44">
                <wp:simplePos x="0" y="0"/>
                <wp:positionH relativeFrom="column">
                  <wp:posOffset>5514975</wp:posOffset>
                </wp:positionH>
                <wp:positionV relativeFrom="paragraph">
                  <wp:posOffset>370840</wp:posOffset>
                </wp:positionV>
                <wp:extent cx="0" cy="600075"/>
                <wp:effectExtent l="95250" t="38100" r="57150" b="9525"/>
                <wp:wrapNone/>
                <wp:docPr id="1" name="Straight Arrow Connector 1"/>
                <wp:cNvGraphicFramePr/>
                <a:graphic xmlns:a="http://schemas.openxmlformats.org/drawingml/2006/main">
                  <a:graphicData uri="http://schemas.microsoft.com/office/word/2010/wordprocessingShape">
                    <wps:wsp>
                      <wps:cNvCnPr/>
                      <wps:spPr>
                        <a:xfrm flipV="1">
                          <a:off x="0" y="0"/>
                          <a:ext cx="0" cy="600075"/>
                        </a:xfrm>
                        <a:prstGeom prst="straightConnector1">
                          <a:avLst/>
                        </a:prstGeom>
                        <a:ln w="12700">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434.25pt;margin-top:29.2pt;width:0;height:47.25pt;flip:y;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" strokecolor="#0070c0" strokeweight="1pt">
                <v:stroke endarrow="open"/>
              </v:shape>
            </w:pict>
          </mc:Fallback>
        </mc:AlternateContent>
      </w:r>
      <w:r w:rsidR="009C299E" w:rsidRPr="00B3061E">
        <w:rPr>
          <w:noProof/>
          <w:sz w:val="24"/>
          <w:szCs w:val="24"/>
        </w:rPr>
        <mc:AlternateContent>
          <mc:Choice Requires="wps">
            <w:drawing>
              <wp:anchor distT="0" distB="0" distL="114300" distR="114300" simplePos="0" relativeHeight="251692032" behindDoc="0" locked="0" layoutInCell="1" allowOverlap="1" wp14:anchorId="7C011A71" wp14:editId="5160538A">
                <wp:simplePos x="0" y="0"/>
                <wp:positionH relativeFrom="column">
                  <wp:posOffset>3774440</wp:posOffset>
                </wp:positionH>
                <wp:positionV relativeFrom="paragraph">
                  <wp:posOffset>3564255</wp:posOffset>
                </wp:positionV>
                <wp:extent cx="171450" cy="0"/>
                <wp:effectExtent l="0" t="76200" r="19050" b="11430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297.2pt;margin-top:280.65pt;width:13.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" strokecolor="#4579b8 [3044]" strokeweight="1pt">
                <v:stroke endarrow="open"/>
                <o:lock v:ext="edit" shapetype="f"/>
              </v:shape>
            </w:pict>
          </mc:Fallback>
        </mc:AlternateContent>
      </w:r>
      <w:r w:rsidR="009C299E" w:rsidRPr="00B3061E">
        <w:rPr>
          <w:noProof/>
          <w:sz w:val="24"/>
          <w:szCs w:val="24"/>
        </w:rPr>
        <mc:AlternateContent>
          <mc:Choice Requires="wps">
            <w:drawing>
              <wp:anchor distT="0" distB="0" distL="114300" distR="114300" simplePos="0" relativeHeight="251723776" behindDoc="0" locked="1" layoutInCell="1" allowOverlap="1" wp14:anchorId="7771C3F3" wp14:editId="627733EA">
                <wp:simplePos x="0" y="0"/>
                <wp:positionH relativeFrom="column">
                  <wp:posOffset>2197735</wp:posOffset>
                </wp:positionH>
                <wp:positionV relativeFrom="paragraph">
                  <wp:posOffset>4185285</wp:posOffset>
                </wp:positionV>
                <wp:extent cx="71755" cy="71755"/>
                <wp:effectExtent l="38100" t="38100" r="42545" b="61595"/>
                <wp:wrapNone/>
                <wp:docPr id="295" name="4-Point Star 295"/>
                <wp:cNvGraphicFramePr/>
                <a:graphic xmlns:a="http://schemas.openxmlformats.org/drawingml/2006/main">
                  <a:graphicData uri="http://schemas.microsoft.com/office/word/2010/wordprocessingShape">
                    <wps:wsp>
                      <wps:cNvSpPr/>
                      <wps:spPr>
                        <a:xfrm>
                          <a:off x="0" y="0"/>
                          <a:ext cx="71755" cy="71755"/>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295" o:spid="_x0000_s1026" type="#_x0000_t187" style="position:absolute;margin-left:173.05pt;margin-top:329.55pt;width:5.65pt;height:5.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" fillcolor="#4f81bd [3204]" strokecolor="#243f60 [1604]" strokeweight="2pt">
                <w10:anchorlock/>
              </v:shape>
            </w:pict>
          </mc:Fallback>
        </mc:AlternateContent>
      </w:r>
      <w:r w:rsidR="009C299E" w:rsidRPr="00B3061E">
        <w:rPr>
          <w:noProof/>
          <w:sz w:val="24"/>
          <w:szCs w:val="24"/>
        </w:rPr>
        <mc:AlternateContent>
          <mc:Choice Requires="wps">
            <w:drawing>
              <wp:anchor distT="0" distB="0" distL="114300" distR="114300" simplePos="0" relativeHeight="251717632" behindDoc="0" locked="1" layoutInCell="1" allowOverlap="1" wp14:anchorId="120F94EB" wp14:editId="7AD0A6FA">
                <wp:simplePos x="0" y="0"/>
                <wp:positionH relativeFrom="column">
                  <wp:posOffset>4683760</wp:posOffset>
                </wp:positionH>
                <wp:positionV relativeFrom="paragraph">
                  <wp:posOffset>3870960</wp:posOffset>
                </wp:positionV>
                <wp:extent cx="71755" cy="71755"/>
                <wp:effectExtent l="38100" t="38100" r="42545" b="61595"/>
                <wp:wrapNone/>
                <wp:docPr id="290" name="4-Point Star 290"/>
                <wp:cNvGraphicFramePr/>
                <a:graphic xmlns:a="http://schemas.openxmlformats.org/drawingml/2006/main">
                  <a:graphicData uri="http://schemas.microsoft.com/office/word/2010/wordprocessingShape">
                    <wps:wsp>
                      <wps:cNvSpPr/>
                      <wps:spPr>
                        <a:xfrm>
                          <a:off x="0" y="0"/>
                          <a:ext cx="71755" cy="71755"/>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90" o:spid="_x0000_s1026" type="#_x0000_t187" style="position:absolute;margin-left:368.8pt;margin-top:304.8pt;width:5.65pt;height:5.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" fillcolor="#4f81bd [3204]" strokecolor="#243f60 [1604]" strokeweight="2pt">
                <w10:anchorlock/>
              </v:shape>
            </w:pict>
          </mc:Fallback>
        </mc:AlternateContent>
      </w:r>
      <w:r w:rsidR="009C299E" w:rsidRPr="00B3061E">
        <w:rPr>
          <w:noProof/>
          <w:sz w:val="24"/>
          <w:szCs w:val="24"/>
        </w:rPr>
        <mc:AlternateContent>
          <mc:Choice Requires="wps">
            <w:drawing>
              <wp:anchor distT="0" distB="0" distL="114300" distR="114300" simplePos="0" relativeHeight="251715584" behindDoc="0" locked="1" layoutInCell="1" allowOverlap="1" wp14:anchorId="31A2BA16" wp14:editId="4AC99BCF">
                <wp:simplePos x="0" y="0"/>
                <wp:positionH relativeFrom="column">
                  <wp:posOffset>4679950</wp:posOffset>
                </wp:positionH>
                <wp:positionV relativeFrom="paragraph">
                  <wp:posOffset>3815080</wp:posOffset>
                </wp:positionV>
                <wp:extent cx="71755" cy="71755"/>
                <wp:effectExtent l="38100" t="38100" r="42545" b="61595"/>
                <wp:wrapNone/>
                <wp:docPr id="289" name="4-Point Star 289"/>
                <wp:cNvGraphicFramePr/>
                <a:graphic xmlns:a="http://schemas.openxmlformats.org/drawingml/2006/main">
                  <a:graphicData uri="http://schemas.microsoft.com/office/word/2010/wordprocessingShape">
                    <wps:wsp>
                      <wps:cNvSpPr/>
                      <wps:spPr>
                        <a:xfrm>
                          <a:off x="0" y="0"/>
                          <a:ext cx="71755" cy="71755"/>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89" o:spid="_x0000_s1026" type="#_x0000_t187" style="position:absolute;margin-left:368.5pt;margin-top:300.4pt;width:5.65pt;height:5.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" fillcolor="#4f81bd [3204]" strokecolor="#243f60 [1604]" strokeweight="2pt">
                <w10:anchorlock/>
              </v:shape>
            </w:pict>
          </mc:Fallback>
        </mc:AlternateContent>
      </w:r>
      <w:r w:rsidR="009C299E" w:rsidRPr="00B3061E">
        <w:rPr>
          <w:noProof/>
          <w:sz w:val="24"/>
          <w:szCs w:val="24"/>
        </w:rPr>
        <mc:AlternateContent>
          <mc:Choice Requires="wps">
            <w:drawing>
              <wp:anchor distT="0" distB="0" distL="114300" distR="114300" simplePos="0" relativeHeight="251713536" behindDoc="0" locked="1" layoutInCell="1" allowOverlap="1" wp14:anchorId="336B286B" wp14:editId="30FA7101">
                <wp:simplePos x="0" y="0"/>
                <wp:positionH relativeFrom="column">
                  <wp:posOffset>3994150</wp:posOffset>
                </wp:positionH>
                <wp:positionV relativeFrom="paragraph">
                  <wp:posOffset>3502025</wp:posOffset>
                </wp:positionV>
                <wp:extent cx="72000" cy="72000"/>
                <wp:effectExtent l="38100" t="38100" r="42545" b="61595"/>
                <wp:wrapNone/>
                <wp:docPr id="288" name="4-Point Star 288"/>
                <wp:cNvGraphicFramePr/>
                <a:graphic xmlns:a="http://schemas.openxmlformats.org/drawingml/2006/main">
                  <a:graphicData uri="http://schemas.microsoft.com/office/word/2010/wordprocessingShape">
                    <wps:wsp>
                      <wps:cNvSpPr/>
                      <wps:spPr>
                        <a:xfrm>
                          <a:off x="0" y="0"/>
                          <a:ext cx="72000" cy="72000"/>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88" o:spid="_x0000_s1026" type="#_x0000_t187" style="position:absolute;margin-left:314.5pt;margin-top:275.75pt;width:5.65pt;height:5.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" fillcolor="#4f81bd [3204]" strokecolor="#243f60 [1604]" strokeweight="2pt">
                <w10:anchorlock/>
              </v:shape>
            </w:pict>
          </mc:Fallback>
        </mc:AlternateContent>
      </w:r>
      <w:r w:rsidR="001A6434" w:rsidRPr="00B3061E">
        <w:rPr>
          <w:noProof/>
          <w:sz w:val="24"/>
          <w:szCs w:val="24"/>
        </w:rPr>
        <mc:AlternateContent>
          <mc:Choice Requires="wps">
            <w:drawing>
              <wp:anchor distT="0" distB="0" distL="114300" distR="114300" simplePos="0" relativeHeight="251711488" behindDoc="0" locked="1" layoutInCell="1" allowOverlap="1" wp14:anchorId="12CE0EEE" wp14:editId="061F7298">
                <wp:simplePos x="0" y="0"/>
                <wp:positionH relativeFrom="column">
                  <wp:posOffset>4027985</wp:posOffset>
                </wp:positionH>
                <wp:positionV relativeFrom="paragraph">
                  <wp:posOffset>3189785</wp:posOffset>
                </wp:positionV>
                <wp:extent cx="72000" cy="72000"/>
                <wp:effectExtent l="38100" t="38100" r="42545" b="61595"/>
                <wp:wrapNone/>
                <wp:docPr id="31" name="4-Point Star 31"/>
                <wp:cNvGraphicFramePr/>
                <a:graphic xmlns:a="http://schemas.openxmlformats.org/drawingml/2006/main">
                  <a:graphicData uri="http://schemas.microsoft.com/office/word/2010/wordprocessingShape">
                    <wps:wsp>
                      <wps:cNvSpPr/>
                      <wps:spPr>
                        <a:xfrm>
                          <a:off x="0" y="0"/>
                          <a:ext cx="72000" cy="72000"/>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31" o:spid="_x0000_s1026" type="#_x0000_t187" style="position:absolute;margin-left:317.15pt;margin-top:251.15pt;width:5.65pt;height:5.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" fillcolor="#4f81bd [3204]" strokecolor="#243f60 [1604]" strokeweight="2pt">
                <w10:anchorlock/>
              </v:shape>
            </w:pict>
          </mc:Fallback>
        </mc:AlternateContent>
      </w:r>
      <w:r w:rsidR="00705BBD" w:rsidRPr="00B3061E">
        <w:rPr>
          <w:noProof/>
          <w:sz w:val="24"/>
          <w:szCs w:val="24"/>
        </w:rPr>
        <mc:AlternateContent>
          <mc:Choice Requires="wps">
            <w:drawing>
              <wp:anchor distT="0" distB="0" distL="114300" distR="114300" simplePos="0" relativeHeight="251727872" behindDoc="0" locked="1" layoutInCell="1" allowOverlap="1" wp14:anchorId="7F7BD22F" wp14:editId="4C3B5247">
                <wp:simplePos x="0" y="0"/>
                <wp:positionH relativeFrom="column">
                  <wp:posOffset>2141220</wp:posOffset>
                </wp:positionH>
                <wp:positionV relativeFrom="paragraph">
                  <wp:posOffset>4366260</wp:posOffset>
                </wp:positionV>
                <wp:extent cx="182245" cy="298450"/>
                <wp:effectExtent l="38100" t="38100" r="8255" b="63500"/>
                <wp:wrapNone/>
                <wp:docPr id="294" name="4-Point Star 2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2245" cy="298450"/>
                        </a:xfrm>
                        <a:prstGeom prst="star4">
                          <a:avLst/>
                        </a:prstGeom>
                        <a:solidFill>
                          <a:srgbClr val="FFFF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294" o:spid="_x0000_s1026" type="#_x0000_t187" style="position:absolute;margin-left:168.6pt;margin-top:343.8pt;width:14.35pt;height:2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" fillcolor="yellow" strokecolor="#243f60 [1604]" strokeweight=".25pt">
                <v:path arrowok="t"/>
                <o:lock v:ext="edit" aspectratio="t"/>
                <w10:anchorlock/>
              </v:shape>
            </w:pict>
          </mc:Fallback>
        </mc:AlternateContent>
      </w:r>
      <w:r w:rsidR="00A745E9" w:rsidRPr="00B3061E">
        <w:rPr>
          <w:noProof/>
          <w:sz w:val="24"/>
          <w:szCs w:val="24"/>
        </w:rPr>
        <mc:AlternateContent>
          <mc:Choice Requires="wps">
            <w:drawing>
              <wp:anchor distT="0" distB="0" distL="114300" distR="114300" simplePos="0" relativeHeight="251725824" behindDoc="0" locked="1" layoutInCell="1" allowOverlap="1" wp14:anchorId="1AD05BB7" wp14:editId="465B40DD">
                <wp:simplePos x="0" y="0"/>
                <wp:positionH relativeFrom="column">
                  <wp:posOffset>2820035</wp:posOffset>
                </wp:positionH>
                <wp:positionV relativeFrom="paragraph">
                  <wp:posOffset>1705610</wp:posOffset>
                </wp:positionV>
                <wp:extent cx="182245" cy="298450"/>
                <wp:effectExtent l="38100" t="38100" r="8255" b="63500"/>
                <wp:wrapNone/>
                <wp:docPr id="293" name="4-Point Star 2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2245" cy="298450"/>
                        </a:xfrm>
                        <a:prstGeom prst="star4">
                          <a:avLst/>
                        </a:prstGeom>
                        <a:solidFill>
                          <a:srgbClr val="FFFF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93" o:spid="_x0000_s1026" type="#_x0000_t187" style="position:absolute;margin-left:222.05pt;margin-top:134.3pt;width:14.35pt;height:2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" fillcolor="yellow" strokecolor="#243f60 [1604]" strokeweight=".25pt">
                <v:path arrowok="t"/>
                <o:lock v:ext="edit" aspectratio="t"/>
                <w10:anchorlock/>
              </v:shape>
            </w:pict>
          </mc:Fallback>
        </mc:AlternateContent>
      </w:r>
      <w:r w:rsidR="001A6434" w:rsidRPr="00B3061E">
        <w:rPr>
          <w:noProof/>
          <w:sz w:val="24"/>
          <w:szCs w:val="24"/>
        </w:rPr>
        <mc:AlternateContent>
          <mc:Choice Requires="wps">
            <w:drawing>
              <wp:anchor distT="0" distB="0" distL="114300" distR="114300" simplePos="0" relativeHeight="251709440" behindDoc="0" locked="1" layoutInCell="1" allowOverlap="1" wp14:anchorId="35D43FC5" wp14:editId="2A9F281B">
                <wp:simplePos x="0" y="0"/>
                <wp:positionH relativeFrom="column">
                  <wp:posOffset>2879820</wp:posOffset>
                </wp:positionH>
                <wp:positionV relativeFrom="paragraph">
                  <wp:posOffset>1814830</wp:posOffset>
                </wp:positionV>
                <wp:extent cx="72000" cy="72000"/>
                <wp:effectExtent l="38100" t="38100" r="42545" b="61595"/>
                <wp:wrapNone/>
                <wp:docPr id="30" name="4-Point Star 30"/>
                <wp:cNvGraphicFramePr/>
                <a:graphic xmlns:a="http://schemas.openxmlformats.org/drawingml/2006/main">
                  <a:graphicData uri="http://schemas.microsoft.com/office/word/2010/wordprocessingShape">
                    <wps:wsp>
                      <wps:cNvSpPr/>
                      <wps:spPr>
                        <a:xfrm>
                          <a:off x="0" y="0"/>
                          <a:ext cx="72000" cy="72000"/>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30" o:spid="_x0000_s1026" type="#_x0000_t187" style="position:absolute;margin-left:226.75pt;margin-top:142.9pt;width:5.65pt;height:5.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" fillcolor="#4f81bd [3204]" strokecolor="#243f60 [1604]" strokeweight="2pt">
                <w10:anchorlock/>
              </v:shape>
            </w:pict>
          </mc:Fallback>
        </mc:AlternateContent>
      </w:r>
      <w:r w:rsidR="001A6434" w:rsidRPr="00B3061E">
        <w:rPr>
          <w:noProof/>
          <w:sz w:val="24"/>
          <w:szCs w:val="24"/>
        </w:rPr>
        <mc:AlternateContent>
          <mc:Choice Requires="wps">
            <w:drawing>
              <wp:anchor distT="0" distB="0" distL="114300" distR="114300" simplePos="0" relativeHeight="251707392" behindDoc="0" locked="1" layoutInCell="1" allowOverlap="1" wp14:anchorId="36D26ED9" wp14:editId="41F348E8">
                <wp:simplePos x="0" y="0"/>
                <wp:positionH relativeFrom="column">
                  <wp:posOffset>2171738</wp:posOffset>
                </wp:positionH>
                <wp:positionV relativeFrom="paragraph">
                  <wp:posOffset>1530350</wp:posOffset>
                </wp:positionV>
                <wp:extent cx="72000" cy="72000"/>
                <wp:effectExtent l="38100" t="38100" r="42545" b="61595"/>
                <wp:wrapNone/>
                <wp:docPr id="29" name="4-Point Star 29"/>
                <wp:cNvGraphicFramePr/>
                <a:graphic xmlns:a="http://schemas.openxmlformats.org/drawingml/2006/main">
                  <a:graphicData uri="http://schemas.microsoft.com/office/word/2010/wordprocessingShape">
                    <wps:wsp>
                      <wps:cNvSpPr/>
                      <wps:spPr>
                        <a:xfrm>
                          <a:off x="0" y="0"/>
                          <a:ext cx="72000" cy="72000"/>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9" o:spid="_x0000_s1026" type="#_x0000_t187" style="position:absolute;margin-left:171pt;margin-top:120.5pt;width:5.65pt;height:5.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" fillcolor="#4f81bd [3204]" strokecolor="#243f60 [1604]" strokeweight="2pt">
                <w10:anchorlock/>
              </v:shape>
            </w:pict>
          </mc:Fallback>
        </mc:AlternateContent>
      </w:r>
      <w:r w:rsidR="001A6434" w:rsidRPr="00B3061E">
        <w:rPr>
          <w:noProof/>
          <w:sz w:val="24"/>
          <w:szCs w:val="24"/>
        </w:rPr>
        <mc:AlternateContent>
          <mc:Choice Requires="wps">
            <w:drawing>
              <wp:anchor distT="0" distB="0" distL="114300" distR="114300" simplePos="0" relativeHeight="251705344" behindDoc="0" locked="1" layoutInCell="1" allowOverlap="1" wp14:anchorId="2D40D076" wp14:editId="2A8A1317">
                <wp:simplePos x="0" y="0"/>
                <wp:positionH relativeFrom="column">
                  <wp:posOffset>2307590</wp:posOffset>
                </wp:positionH>
                <wp:positionV relativeFrom="paragraph">
                  <wp:posOffset>1533028</wp:posOffset>
                </wp:positionV>
                <wp:extent cx="72000" cy="72000"/>
                <wp:effectExtent l="38100" t="38100" r="42545" b="61595"/>
                <wp:wrapNone/>
                <wp:docPr id="27" name="4-Point Star 27"/>
                <wp:cNvGraphicFramePr/>
                <a:graphic xmlns:a="http://schemas.openxmlformats.org/drawingml/2006/main">
                  <a:graphicData uri="http://schemas.microsoft.com/office/word/2010/wordprocessingShape">
                    <wps:wsp>
                      <wps:cNvSpPr/>
                      <wps:spPr>
                        <a:xfrm>
                          <a:off x="0" y="0"/>
                          <a:ext cx="72000" cy="72000"/>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7" o:spid="_x0000_s1026" type="#_x0000_t187" style="position:absolute;margin-left:181.7pt;margin-top:120.7pt;width:5.65pt;height:5.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" fillcolor="#4f81bd [3204]" strokecolor="#243f60 [1604]" strokeweight="2pt">
                <w10:anchorlock/>
              </v:shape>
            </w:pict>
          </mc:Fallback>
        </mc:AlternateContent>
      </w:r>
      <w:r w:rsidR="001A6434" w:rsidRPr="00B3061E">
        <w:rPr>
          <w:noProof/>
          <w:sz w:val="24"/>
          <w:szCs w:val="24"/>
        </w:rPr>
        <mc:AlternateContent>
          <mc:Choice Requires="wps">
            <w:drawing>
              <wp:anchor distT="0" distB="0" distL="114300" distR="114300" simplePos="0" relativeHeight="251702272" behindDoc="0" locked="0" layoutInCell="1" allowOverlap="1" wp14:anchorId="0E0B1321" wp14:editId="59E98E30">
                <wp:simplePos x="0" y="0"/>
                <wp:positionH relativeFrom="column">
                  <wp:posOffset>2000250</wp:posOffset>
                </wp:positionH>
                <wp:positionV relativeFrom="paragraph">
                  <wp:posOffset>1216025</wp:posOffset>
                </wp:positionV>
                <wp:extent cx="704850" cy="2095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09550"/>
                        </a:xfrm>
                        <a:prstGeom prst="rect">
                          <a:avLst/>
                        </a:prstGeom>
                        <a:noFill/>
                        <a:ln w="9525">
                          <a:noFill/>
                          <a:miter lim="800000"/>
                          <a:headEnd/>
                          <a:tailEnd/>
                        </a:ln>
                      </wps:spPr>
                      <wps:txbx>
                        <w:txbxContent>
                          <w:p w:rsidR="0072150E" w:rsidRPr="002B68EA" w:rsidRDefault="0072150E" w:rsidP="001A6434">
                            <w:pPr>
                              <w:rPr>
                                <w:color w:val="0070C0"/>
                                <w:sz w:val="16"/>
                                <w:szCs w:val="16"/>
                              </w:rPr>
                            </w:pPr>
                            <w:r>
                              <w:rPr>
                                <w:color w:val="0070C0"/>
                                <w:sz w:val="16"/>
                                <w:szCs w:val="16"/>
                              </w:rPr>
                              <w:t>EVR182</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7.5pt;margin-top:95.75pt;width:55.5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" filled="f" stroked="f">
                <v:textbox>
                  <w:txbxContent>
                    <w:p w:rsidR="004D0839" w:rsidRPr="002B68EA" w:rsidRDefault="004D0839" w:rsidP="001A6434">
                      <w:pPr>
                        <w:rPr>
                          <w:color w:val="0070C0"/>
                          <w:sz w:val="16"/>
                          <w:szCs w:val="16"/>
                        </w:rPr>
                      </w:pPr>
                      <w:r>
                        <w:rPr>
                          <w:color w:val="0070C0"/>
                          <w:sz w:val="16"/>
                          <w:szCs w:val="16"/>
                        </w:rPr>
                        <w:t>EVR182</w:t>
                      </w:r>
                    </w:p>
                    <w:p w:rsidR="004D0839" w:rsidRDefault="004D0839"/>
                  </w:txbxContent>
                </v:textbox>
              </v:shape>
            </w:pict>
          </mc:Fallback>
        </mc:AlternateContent>
      </w:r>
      <w:r w:rsidR="001A6434" w:rsidRPr="00B3061E">
        <w:rPr>
          <w:noProof/>
          <w:color w:val="99FFCC"/>
          <w:sz w:val="24"/>
          <w:szCs w:val="24"/>
        </w:rPr>
        <mc:AlternateContent>
          <mc:Choice Requires="wps">
            <w:drawing>
              <wp:anchor distT="0" distB="0" distL="114300" distR="114300" simplePos="0" relativeHeight="251700224" behindDoc="0" locked="0" layoutInCell="1" allowOverlap="1" wp14:anchorId="70009FED" wp14:editId="630434CA">
                <wp:simplePos x="0" y="0"/>
                <wp:positionH relativeFrom="column">
                  <wp:posOffset>2312035</wp:posOffset>
                </wp:positionH>
                <wp:positionV relativeFrom="paragraph">
                  <wp:posOffset>1537970</wp:posOffset>
                </wp:positionV>
                <wp:extent cx="71755" cy="71755"/>
                <wp:effectExtent l="0" t="0" r="4445" b="4445"/>
                <wp:wrapNone/>
                <wp:docPr id="18" name="Oval 18"/>
                <wp:cNvGraphicFramePr/>
                <a:graphic xmlns:a="http://schemas.openxmlformats.org/drawingml/2006/main">
                  <a:graphicData uri="http://schemas.microsoft.com/office/word/2010/wordprocessingShape">
                    <wps:wsp>
                      <wps:cNvSpPr/>
                      <wps:spPr>
                        <a:xfrm>
                          <a:off x="0" y="0"/>
                          <a:ext cx="71755" cy="71755"/>
                        </a:xfrm>
                        <a:prstGeom prst="ellipse">
                          <a:avLst/>
                        </a:prstGeom>
                        <a:solidFill>
                          <a:srgbClr val="93FF9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26" style="position:absolute;margin-left:182.05pt;margin-top:121.1pt;width:5.65pt;height:5.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" fillcolor="#93ff93" stroked="f" strokeweight="2pt"/>
            </w:pict>
          </mc:Fallback>
        </mc:AlternateContent>
      </w:r>
      <w:r w:rsidR="00B26941" w:rsidRPr="00B3061E">
        <w:rPr>
          <w:noProof/>
          <w:sz w:val="24"/>
          <w:szCs w:val="24"/>
        </w:rPr>
        <mc:AlternateContent>
          <mc:Choice Requires="wps">
            <w:drawing>
              <wp:anchor distT="0" distB="0" distL="114300" distR="114300" simplePos="0" relativeHeight="251669504" behindDoc="0" locked="1" layoutInCell="1" allowOverlap="1" wp14:anchorId="336A2697" wp14:editId="0A573657">
                <wp:simplePos x="0" y="0"/>
                <wp:positionH relativeFrom="column">
                  <wp:posOffset>3312160</wp:posOffset>
                </wp:positionH>
                <wp:positionV relativeFrom="paragraph">
                  <wp:posOffset>3449955</wp:posOffset>
                </wp:positionV>
                <wp:extent cx="543600" cy="2160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00" cy="216000"/>
                        </a:xfrm>
                        <a:prstGeom prst="rect">
                          <a:avLst/>
                        </a:prstGeom>
                        <a:noFill/>
                        <a:ln w="9525">
                          <a:noFill/>
                          <a:miter lim="800000"/>
                          <a:headEnd/>
                          <a:tailEnd/>
                        </a:ln>
                      </wps:spPr>
                      <wps:txbx>
                        <w:txbxContent>
                          <w:p w:rsidR="0072150E" w:rsidRPr="002B68EA" w:rsidRDefault="0072150E" w:rsidP="006C326D">
                            <w:pPr>
                              <w:rPr>
                                <w:color w:val="0070C0"/>
                                <w:sz w:val="16"/>
                                <w:szCs w:val="16"/>
                              </w:rPr>
                            </w:pPr>
                            <w:r>
                              <w:rPr>
                                <w:color w:val="0070C0"/>
                                <w:sz w:val="16"/>
                                <w:szCs w:val="16"/>
                              </w:rPr>
                              <w:t>ELR004</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60.8pt;margin-top:271.65pt;width:42.8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" filled="f" stroked="f">
                <v:textbox>
                  <w:txbxContent>
                    <w:p w:rsidR="004D0839" w:rsidRPr="002B68EA" w:rsidRDefault="004D0839" w:rsidP="006C326D">
                      <w:pPr>
                        <w:rPr>
                          <w:color w:val="0070C0"/>
                          <w:sz w:val="16"/>
                          <w:szCs w:val="16"/>
                        </w:rPr>
                      </w:pPr>
                      <w:r>
                        <w:rPr>
                          <w:color w:val="0070C0"/>
                          <w:sz w:val="16"/>
                          <w:szCs w:val="16"/>
                        </w:rPr>
                        <w:t>ELR004</w:t>
                      </w:r>
                    </w:p>
                    <w:p w:rsidR="004D0839" w:rsidRDefault="004D0839"/>
                  </w:txbxContent>
                </v:textbox>
                <w10:anchorlock/>
              </v:shape>
            </w:pict>
          </mc:Fallback>
        </mc:AlternateContent>
      </w:r>
      <w:r w:rsidR="00B26941" w:rsidRPr="00B3061E">
        <w:rPr>
          <w:noProof/>
          <w:sz w:val="24"/>
          <w:szCs w:val="24"/>
        </w:rPr>
        <mc:AlternateContent>
          <mc:Choice Requires="wps">
            <w:drawing>
              <wp:anchor distT="0" distB="0" distL="114300" distR="114300" simplePos="0" relativeHeight="251671552" behindDoc="0" locked="1" layoutInCell="1" allowOverlap="1" wp14:anchorId="4ECC6605" wp14:editId="1272B36C">
                <wp:simplePos x="0" y="0"/>
                <wp:positionH relativeFrom="column">
                  <wp:posOffset>3997325</wp:posOffset>
                </wp:positionH>
                <wp:positionV relativeFrom="paragraph">
                  <wp:posOffset>3996055</wp:posOffset>
                </wp:positionV>
                <wp:extent cx="601200" cy="21600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00" cy="216000"/>
                        </a:xfrm>
                        <a:prstGeom prst="rect">
                          <a:avLst/>
                        </a:prstGeom>
                        <a:noFill/>
                        <a:ln w="9525">
                          <a:noFill/>
                          <a:miter lim="800000"/>
                          <a:headEnd/>
                          <a:tailEnd/>
                        </a:ln>
                      </wps:spPr>
                      <wps:txbx>
                        <w:txbxContent>
                          <w:p w:rsidR="0072150E" w:rsidRPr="002B68EA" w:rsidRDefault="0072150E" w:rsidP="006C326D">
                            <w:pPr>
                              <w:rPr>
                                <w:color w:val="0070C0"/>
                                <w:sz w:val="16"/>
                                <w:szCs w:val="16"/>
                              </w:rPr>
                            </w:pPr>
                            <w:r>
                              <w:rPr>
                                <w:color w:val="0070C0"/>
                                <w:sz w:val="16"/>
                                <w:szCs w:val="16"/>
                              </w:rPr>
                              <w:t>ELR087</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14.75pt;margin-top:314.65pt;width:47.35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" filled="f" stroked="f">
                <v:textbox>
                  <w:txbxContent>
                    <w:p w:rsidR="004D0839" w:rsidRPr="002B68EA" w:rsidRDefault="004D0839" w:rsidP="006C326D">
                      <w:pPr>
                        <w:rPr>
                          <w:color w:val="0070C0"/>
                          <w:sz w:val="16"/>
                          <w:szCs w:val="16"/>
                        </w:rPr>
                      </w:pPr>
                      <w:r>
                        <w:rPr>
                          <w:color w:val="0070C0"/>
                          <w:sz w:val="16"/>
                          <w:szCs w:val="16"/>
                        </w:rPr>
                        <w:t>ELR087</w:t>
                      </w:r>
                    </w:p>
                    <w:p w:rsidR="004D0839" w:rsidRDefault="004D0839"/>
                  </w:txbxContent>
                </v:textbox>
                <w10:anchorlock/>
              </v:shape>
            </w:pict>
          </mc:Fallback>
        </mc:AlternateContent>
      </w:r>
      <w:r w:rsidR="00B26941" w:rsidRPr="00B3061E">
        <w:rPr>
          <w:noProof/>
          <w:sz w:val="24"/>
          <w:szCs w:val="24"/>
        </w:rPr>
        <mc:AlternateContent>
          <mc:Choice Requires="wps">
            <w:drawing>
              <wp:anchor distT="0" distB="0" distL="114300" distR="114300" simplePos="0" relativeHeight="251696128" behindDoc="0" locked="1" layoutInCell="1" allowOverlap="1" wp14:anchorId="5559F566" wp14:editId="7728289C">
                <wp:simplePos x="0" y="0"/>
                <wp:positionH relativeFrom="column">
                  <wp:posOffset>4488815</wp:posOffset>
                </wp:positionH>
                <wp:positionV relativeFrom="paragraph">
                  <wp:posOffset>4104640</wp:posOffset>
                </wp:positionV>
                <wp:extent cx="229870" cy="0"/>
                <wp:effectExtent l="0" t="76200" r="17780" b="1143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87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353.45pt;margin-top:323.2pt;width:18.1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61312" behindDoc="0" locked="1" layoutInCell="1" allowOverlap="1" wp14:anchorId="5AAAF1B7" wp14:editId="6B07DBDC">
                <wp:simplePos x="0" y="0"/>
                <wp:positionH relativeFrom="column">
                  <wp:posOffset>3857625</wp:posOffset>
                </wp:positionH>
                <wp:positionV relativeFrom="paragraph">
                  <wp:posOffset>3766185</wp:posOffset>
                </wp:positionV>
                <wp:extent cx="633600" cy="2412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0" cy="241200"/>
                        </a:xfrm>
                        <a:prstGeom prst="rect">
                          <a:avLst/>
                        </a:prstGeom>
                        <a:noFill/>
                        <a:ln w="9525">
                          <a:noFill/>
                          <a:miter lim="800000"/>
                          <a:headEnd/>
                          <a:tailEnd/>
                        </a:ln>
                      </wps:spPr>
                      <wps:txbx>
                        <w:txbxContent>
                          <w:p w:rsidR="0072150E" w:rsidRPr="002B68EA" w:rsidRDefault="0072150E" w:rsidP="002B68EA">
                            <w:pPr>
                              <w:rPr>
                                <w:color w:val="0070C0"/>
                                <w:sz w:val="16"/>
                                <w:szCs w:val="16"/>
                              </w:rPr>
                            </w:pPr>
                            <w:r>
                              <w:rPr>
                                <w:color w:val="0070C0"/>
                                <w:sz w:val="16"/>
                                <w:szCs w:val="16"/>
                              </w:rPr>
                              <w:t>ELR069</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03.75pt;margin-top:296.55pt;width:49.9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" filled="f" stroked="f">
                <v:textbox>
                  <w:txbxContent>
                    <w:p w:rsidR="004D0839" w:rsidRPr="002B68EA" w:rsidRDefault="004D0839" w:rsidP="002B68EA">
                      <w:pPr>
                        <w:rPr>
                          <w:color w:val="0070C0"/>
                          <w:sz w:val="16"/>
                          <w:szCs w:val="16"/>
                        </w:rPr>
                      </w:pPr>
                      <w:r>
                        <w:rPr>
                          <w:color w:val="0070C0"/>
                          <w:sz w:val="16"/>
                          <w:szCs w:val="16"/>
                        </w:rPr>
                        <w:t>ELR069</w:t>
                      </w:r>
                    </w:p>
                    <w:p w:rsidR="004D0839" w:rsidRDefault="004D0839"/>
                  </w:txbxContent>
                </v:textbox>
                <w10:anchorlock/>
              </v:shape>
            </w:pict>
          </mc:Fallback>
        </mc:AlternateContent>
      </w:r>
      <w:r w:rsidR="00462DDA" w:rsidRPr="00B3061E">
        <w:rPr>
          <w:noProof/>
          <w:sz w:val="24"/>
          <w:szCs w:val="24"/>
        </w:rPr>
        <mc:AlternateContent>
          <mc:Choice Requires="wps">
            <w:drawing>
              <wp:anchor distT="0" distB="0" distL="114300" distR="114300" simplePos="0" relativeHeight="251694080" behindDoc="0" locked="1" layoutInCell="1" allowOverlap="1" wp14:anchorId="278A73B8" wp14:editId="058629CC">
                <wp:simplePos x="0" y="0"/>
                <wp:positionH relativeFrom="column">
                  <wp:posOffset>4368165</wp:posOffset>
                </wp:positionH>
                <wp:positionV relativeFrom="paragraph">
                  <wp:posOffset>3870325</wp:posOffset>
                </wp:positionV>
                <wp:extent cx="172800" cy="0"/>
                <wp:effectExtent l="0" t="76200" r="17780" b="1143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80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343.95pt;margin-top:304.75pt;width:13.6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85888" behindDoc="0" locked="1" layoutInCell="1" allowOverlap="1" wp14:anchorId="06FE2352" wp14:editId="5E9DBAB5">
                <wp:simplePos x="0" y="0"/>
                <wp:positionH relativeFrom="column">
                  <wp:posOffset>4795520</wp:posOffset>
                </wp:positionH>
                <wp:positionV relativeFrom="paragraph">
                  <wp:posOffset>3901440</wp:posOffset>
                </wp:positionV>
                <wp:extent cx="158400" cy="0"/>
                <wp:effectExtent l="38100" t="76200" r="0" b="1143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840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377.6pt;margin-top:307.2pt;width:12.4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83840" behindDoc="0" locked="1" layoutInCell="1" allowOverlap="1" wp14:anchorId="64109B40" wp14:editId="6C20DCDC">
                <wp:simplePos x="0" y="0"/>
                <wp:positionH relativeFrom="column">
                  <wp:posOffset>4798695</wp:posOffset>
                </wp:positionH>
                <wp:positionV relativeFrom="paragraph">
                  <wp:posOffset>3850640</wp:posOffset>
                </wp:positionV>
                <wp:extent cx="158115" cy="0"/>
                <wp:effectExtent l="38100" t="76200" r="0" b="1143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8115"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377.85pt;margin-top:303.2pt;width:12.45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59264" behindDoc="0" locked="1" layoutInCell="1" allowOverlap="1" wp14:anchorId="43C5D25E" wp14:editId="1724301A">
                <wp:simplePos x="0" y="0"/>
                <wp:positionH relativeFrom="column">
                  <wp:posOffset>4862195</wp:posOffset>
                </wp:positionH>
                <wp:positionV relativeFrom="paragraph">
                  <wp:posOffset>3709670</wp:posOffset>
                </wp:positionV>
                <wp:extent cx="94615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1403985"/>
                        </a:xfrm>
                        <a:prstGeom prst="rect">
                          <a:avLst/>
                        </a:prstGeom>
                        <a:noFill/>
                        <a:ln w="9525">
                          <a:noFill/>
                          <a:miter lim="800000"/>
                          <a:headEnd/>
                          <a:tailEnd/>
                        </a:ln>
                      </wps:spPr>
                      <wps:txbx>
                        <w:txbxContent>
                          <w:p w:rsidR="0072150E" w:rsidRPr="002B68EA" w:rsidRDefault="0072150E">
                            <w:pPr>
                              <w:rPr>
                                <w:color w:val="0070C0"/>
                                <w:sz w:val="16"/>
                                <w:szCs w:val="16"/>
                              </w:rPr>
                            </w:pPr>
                            <w:r w:rsidRPr="002B68EA">
                              <w:rPr>
                                <w:color w:val="0070C0"/>
                                <w:sz w:val="16"/>
                                <w:szCs w:val="16"/>
                              </w:rPr>
                              <w:t>ELR062</w:t>
                            </w:r>
                          </w:p>
                          <w:p w:rsidR="0072150E" w:rsidRPr="002B68EA" w:rsidRDefault="0072150E">
                            <w:pPr>
                              <w:rPr>
                                <w:color w:val="0070C0"/>
                                <w:sz w:val="16"/>
                                <w:szCs w:val="16"/>
                              </w:rPr>
                            </w:pPr>
                            <w:r w:rsidRPr="002B68EA">
                              <w:rPr>
                                <w:color w:val="0070C0"/>
                                <w:sz w:val="16"/>
                                <w:szCs w:val="16"/>
                              </w:rPr>
                              <w:t>EXTRA12E05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82.85pt;margin-top:292.1pt;width:74.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" filled="f" stroked="f">
                <v:textbox style="mso-fit-shape-to-text:t">
                  <w:txbxContent>
                    <w:p w:rsidR="004D0839" w:rsidRPr="002B68EA" w:rsidRDefault="004D0839">
                      <w:pPr>
                        <w:rPr>
                          <w:color w:val="0070C0"/>
                          <w:sz w:val="16"/>
                          <w:szCs w:val="16"/>
                        </w:rPr>
                      </w:pPr>
                      <w:r w:rsidRPr="002B68EA">
                        <w:rPr>
                          <w:color w:val="0070C0"/>
                          <w:sz w:val="16"/>
                          <w:szCs w:val="16"/>
                        </w:rPr>
                        <w:t>ELR062</w:t>
                      </w:r>
                    </w:p>
                    <w:p w:rsidR="004D0839" w:rsidRPr="002B68EA" w:rsidRDefault="004D0839">
                      <w:pPr>
                        <w:rPr>
                          <w:color w:val="0070C0"/>
                          <w:sz w:val="16"/>
                          <w:szCs w:val="16"/>
                        </w:rPr>
                      </w:pPr>
                      <w:r w:rsidRPr="002B68EA">
                        <w:rPr>
                          <w:color w:val="0070C0"/>
                          <w:sz w:val="16"/>
                          <w:szCs w:val="16"/>
                        </w:rPr>
                        <w:t>EXTRA12E05</w:t>
                      </w:r>
                    </w:p>
                  </w:txbxContent>
                </v:textbox>
                <w10:anchorlock/>
              </v:shape>
            </w:pict>
          </mc:Fallback>
        </mc:AlternateContent>
      </w:r>
      <w:r w:rsidR="00462DDA" w:rsidRPr="00B3061E">
        <w:rPr>
          <w:noProof/>
          <w:sz w:val="24"/>
          <w:szCs w:val="24"/>
        </w:rPr>
        <mc:AlternateContent>
          <mc:Choice Requires="wps">
            <w:drawing>
              <wp:anchor distT="0" distB="0" distL="114300" distR="114300" simplePos="0" relativeHeight="251667456" behindDoc="0" locked="1" layoutInCell="1" allowOverlap="1" wp14:anchorId="625601A7" wp14:editId="188A43F4">
                <wp:simplePos x="0" y="0"/>
                <wp:positionH relativeFrom="column">
                  <wp:posOffset>3147060</wp:posOffset>
                </wp:positionH>
                <wp:positionV relativeFrom="paragraph">
                  <wp:posOffset>3113405</wp:posOffset>
                </wp:positionV>
                <wp:extent cx="619200" cy="2160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00" cy="216000"/>
                        </a:xfrm>
                        <a:prstGeom prst="rect">
                          <a:avLst/>
                        </a:prstGeom>
                        <a:noFill/>
                        <a:ln w="9525">
                          <a:noFill/>
                          <a:miter lim="800000"/>
                          <a:headEnd/>
                          <a:tailEnd/>
                        </a:ln>
                      </wps:spPr>
                      <wps:txbx>
                        <w:txbxContent>
                          <w:p w:rsidR="0072150E" w:rsidRPr="002B68EA" w:rsidRDefault="0072150E" w:rsidP="006C326D">
                            <w:pPr>
                              <w:rPr>
                                <w:color w:val="0070C0"/>
                                <w:sz w:val="16"/>
                                <w:szCs w:val="16"/>
                              </w:rPr>
                            </w:pPr>
                            <w:r>
                              <w:rPr>
                                <w:color w:val="0070C0"/>
                                <w:sz w:val="16"/>
                                <w:szCs w:val="16"/>
                              </w:rPr>
                              <w:t>ELR118</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47.8pt;margin-top:245.15pt;width:48.75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" filled="f" stroked="f">
                <v:textbox>
                  <w:txbxContent>
                    <w:p w:rsidR="004D0839" w:rsidRPr="002B68EA" w:rsidRDefault="004D0839" w:rsidP="006C326D">
                      <w:pPr>
                        <w:rPr>
                          <w:color w:val="0070C0"/>
                          <w:sz w:val="16"/>
                          <w:szCs w:val="16"/>
                        </w:rPr>
                      </w:pPr>
                      <w:r>
                        <w:rPr>
                          <w:color w:val="0070C0"/>
                          <w:sz w:val="16"/>
                          <w:szCs w:val="16"/>
                        </w:rPr>
                        <w:t>ELR118</w:t>
                      </w:r>
                    </w:p>
                    <w:p w:rsidR="004D0839" w:rsidRDefault="004D0839"/>
                  </w:txbxContent>
                </v:textbox>
                <w10:anchorlock/>
              </v:shape>
            </w:pict>
          </mc:Fallback>
        </mc:AlternateContent>
      </w:r>
      <w:r w:rsidR="00462DDA" w:rsidRPr="00B3061E">
        <w:rPr>
          <w:noProof/>
          <w:sz w:val="24"/>
          <w:szCs w:val="24"/>
        </w:rPr>
        <mc:AlternateContent>
          <mc:Choice Requires="wps">
            <w:drawing>
              <wp:anchor distT="0" distB="0" distL="114300" distR="114300" simplePos="0" relativeHeight="251689984" behindDoc="0" locked="1" layoutInCell="1" allowOverlap="1" wp14:anchorId="0B5DAAC8" wp14:editId="236D648B">
                <wp:simplePos x="0" y="0"/>
                <wp:positionH relativeFrom="column">
                  <wp:posOffset>3742690</wp:posOffset>
                </wp:positionH>
                <wp:positionV relativeFrom="paragraph">
                  <wp:posOffset>3248660</wp:posOffset>
                </wp:positionV>
                <wp:extent cx="172720" cy="0"/>
                <wp:effectExtent l="0" t="76200" r="17780" b="11430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72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294.7pt;margin-top:255.8pt;width:13.6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65408" behindDoc="0" locked="1" layoutInCell="1" allowOverlap="1" wp14:anchorId="36B6F094" wp14:editId="23382D91">
                <wp:simplePos x="0" y="0"/>
                <wp:positionH relativeFrom="column">
                  <wp:posOffset>3230880</wp:posOffset>
                </wp:positionH>
                <wp:positionV relativeFrom="paragraph">
                  <wp:posOffset>1774825</wp:posOffset>
                </wp:positionV>
                <wp:extent cx="711835" cy="2159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15900"/>
                        </a:xfrm>
                        <a:prstGeom prst="rect">
                          <a:avLst/>
                        </a:prstGeom>
                        <a:noFill/>
                        <a:ln w="9525">
                          <a:noFill/>
                          <a:miter lim="800000"/>
                          <a:headEnd/>
                          <a:tailEnd/>
                        </a:ln>
                      </wps:spPr>
                      <wps:txbx>
                        <w:txbxContent>
                          <w:p w:rsidR="0072150E" w:rsidRPr="006C326D" w:rsidRDefault="0072150E" w:rsidP="00971CCD">
                            <w:pPr>
                              <w:rPr>
                                <w:color w:val="0070C0"/>
                                <w:sz w:val="16"/>
                                <w:szCs w:val="16"/>
                              </w:rPr>
                            </w:pPr>
                            <w:r>
                              <w:rPr>
                                <w:color w:val="0070C0"/>
                                <w:sz w:val="16"/>
                                <w:szCs w:val="16"/>
                              </w:rPr>
                              <w:t xml:space="preserve">Non-random </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54.4pt;margin-top:139.75pt;width:56.05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" filled="f" stroked="f">
                <v:textbox>
                  <w:txbxContent>
                    <w:p w:rsidR="004D0839" w:rsidRPr="006C326D" w:rsidRDefault="004D0839" w:rsidP="00971CCD">
                      <w:pPr>
                        <w:rPr>
                          <w:color w:val="0070C0"/>
                          <w:sz w:val="16"/>
                          <w:szCs w:val="16"/>
                        </w:rPr>
                      </w:pPr>
                      <w:r>
                        <w:rPr>
                          <w:color w:val="0070C0"/>
                          <w:sz w:val="16"/>
                          <w:szCs w:val="16"/>
                        </w:rPr>
                        <w:t xml:space="preserve">Non-random </w:t>
                      </w:r>
                    </w:p>
                    <w:p w:rsidR="004D0839" w:rsidRDefault="004D0839"/>
                  </w:txbxContent>
                </v:textbox>
                <w10:anchorlock/>
              </v:shape>
            </w:pict>
          </mc:Fallback>
        </mc:AlternateContent>
      </w:r>
      <w:r w:rsidR="00462DDA" w:rsidRPr="00B3061E">
        <w:rPr>
          <w:noProof/>
          <w:sz w:val="24"/>
          <w:szCs w:val="24"/>
        </w:rPr>
        <mc:AlternateContent>
          <mc:Choice Requires="wps">
            <w:drawing>
              <wp:anchor distT="0" distB="0" distL="114300" distR="114300" simplePos="0" relativeHeight="251672576" behindDoc="0" locked="1" layoutInCell="1" allowOverlap="1" wp14:anchorId="3D38D850" wp14:editId="48CF3739">
                <wp:simplePos x="0" y="0"/>
                <wp:positionH relativeFrom="column">
                  <wp:posOffset>3028950</wp:posOffset>
                </wp:positionH>
                <wp:positionV relativeFrom="paragraph">
                  <wp:posOffset>1868805</wp:posOffset>
                </wp:positionV>
                <wp:extent cx="158400" cy="0"/>
                <wp:effectExtent l="38100" t="76200" r="0" b="1143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8400" cy="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2" style="position:absolute;margin-left:238.5pt;margin-top:147.15pt;width:12.4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63360" behindDoc="0" locked="1" layoutInCell="1" allowOverlap="1" wp14:anchorId="50866E75" wp14:editId="504855CB">
                <wp:simplePos x="0" y="0"/>
                <wp:positionH relativeFrom="column">
                  <wp:posOffset>1400810</wp:posOffset>
                </wp:positionH>
                <wp:positionV relativeFrom="paragraph">
                  <wp:posOffset>1480820</wp:posOffset>
                </wp:positionV>
                <wp:extent cx="601200" cy="2160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00" cy="216000"/>
                        </a:xfrm>
                        <a:prstGeom prst="rect">
                          <a:avLst/>
                        </a:prstGeom>
                        <a:noFill/>
                        <a:ln w="9525">
                          <a:noFill/>
                          <a:miter lim="800000"/>
                          <a:headEnd/>
                          <a:tailEnd/>
                        </a:ln>
                      </wps:spPr>
                      <wps:txbx>
                        <w:txbxContent>
                          <w:p w:rsidR="0072150E" w:rsidRPr="002B68EA" w:rsidRDefault="0072150E" w:rsidP="00971CCD">
                            <w:pPr>
                              <w:rPr>
                                <w:color w:val="0070C0"/>
                                <w:sz w:val="16"/>
                                <w:szCs w:val="16"/>
                              </w:rPr>
                            </w:pPr>
                            <w:r>
                              <w:rPr>
                                <w:color w:val="0070C0"/>
                                <w:sz w:val="16"/>
                                <w:szCs w:val="16"/>
                              </w:rPr>
                              <w:t>ELR032</w:t>
                            </w:r>
                          </w:p>
                          <w:p w:rsidR="0072150E" w:rsidRDefault="0072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10.3pt;margin-top:116.6pt;width:47.35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" filled="f" stroked="f">
                <v:textbox>
                  <w:txbxContent>
                    <w:p w:rsidR="004D0839" w:rsidRPr="002B68EA" w:rsidRDefault="004D0839" w:rsidP="00971CCD">
                      <w:pPr>
                        <w:rPr>
                          <w:color w:val="0070C0"/>
                          <w:sz w:val="16"/>
                          <w:szCs w:val="16"/>
                        </w:rPr>
                      </w:pPr>
                      <w:r>
                        <w:rPr>
                          <w:color w:val="0070C0"/>
                          <w:sz w:val="16"/>
                          <w:szCs w:val="16"/>
                        </w:rPr>
                        <w:t>ELR032</w:t>
                      </w:r>
                    </w:p>
                    <w:p w:rsidR="004D0839" w:rsidRDefault="004D0839"/>
                  </w:txbxContent>
                </v:textbox>
                <w10:anchorlock/>
              </v:shape>
            </w:pict>
          </mc:Fallback>
        </mc:AlternateContent>
      </w:r>
      <w:r w:rsidR="001A6434" w:rsidRPr="00B3061E">
        <w:rPr>
          <w:noProof/>
          <w:sz w:val="24"/>
          <w:szCs w:val="24"/>
        </w:rPr>
        <mc:AlternateContent>
          <mc:Choice Requires="wps">
            <w:drawing>
              <wp:anchor distT="0" distB="0" distL="114300" distR="114300" simplePos="0" relativeHeight="251704320" behindDoc="0" locked="1" layoutInCell="1" allowOverlap="1" wp14:anchorId="02103E0B" wp14:editId="4428D1AF">
                <wp:simplePos x="0" y="0"/>
                <wp:positionH relativeFrom="column">
                  <wp:posOffset>2228850</wp:posOffset>
                </wp:positionH>
                <wp:positionV relativeFrom="paragraph">
                  <wp:posOffset>1362075</wp:posOffset>
                </wp:positionV>
                <wp:extent cx="95885" cy="190500"/>
                <wp:effectExtent l="0" t="0" r="56515" b="571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885" cy="1905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175.5pt;margin-top:107.25pt;width:7.55pt;height: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" strokecolor="#4579b8 [3044]" strokeweight="1pt">
                <v:stroke endarrow="open"/>
                <o:lock v:ext="edit" shapetype="f"/>
                <w10:anchorlock/>
              </v:shape>
            </w:pict>
          </mc:Fallback>
        </mc:AlternateContent>
      </w:r>
      <w:r w:rsidR="00462DDA" w:rsidRPr="00B3061E">
        <w:rPr>
          <w:noProof/>
          <w:sz w:val="24"/>
          <w:szCs w:val="24"/>
        </w:rPr>
        <mc:AlternateContent>
          <mc:Choice Requires="wps">
            <w:drawing>
              <wp:anchor distT="0" distB="0" distL="114300" distR="114300" simplePos="0" relativeHeight="251687936" behindDoc="0" locked="1" layoutInCell="1" allowOverlap="1" wp14:anchorId="6D010E6D" wp14:editId="5C9352FF">
                <wp:simplePos x="0" y="0"/>
                <wp:positionH relativeFrom="column">
                  <wp:posOffset>1914525</wp:posOffset>
                </wp:positionH>
                <wp:positionV relativeFrom="paragraph">
                  <wp:posOffset>1562100</wp:posOffset>
                </wp:positionV>
                <wp:extent cx="200660" cy="9525"/>
                <wp:effectExtent l="0" t="76200" r="8890" b="1047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660" cy="9525"/>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150.75pt;margin-top:123pt;width:15.8pt;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" strokecolor="#4579b8 [3044]" strokeweight="1pt">
                <v:stroke endarrow="open"/>
                <o:lock v:ext="edit" shapetype="f"/>
                <w10:anchorlock/>
              </v:shape>
            </w:pict>
          </mc:Fallback>
        </mc:AlternateContent>
      </w:r>
      <w:r w:rsidR="00462DDA" w:rsidRPr="00B3061E">
        <w:rPr>
          <w:noProof/>
          <w:color w:val="00B050"/>
          <w:sz w:val="24"/>
          <w:szCs w:val="24"/>
        </w:rPr>
        <mc:AlternateContent>
          <mc:Choice Requires="wps">
            <w:drawing>
              <wp:anchor distT="0" distB="0" distL="114300" distR="114300" simplePos="0" relativeHeight="251679744" behindDoc="0" locked="0" layoutInCell="1" allowOverlap="1" wp14:anchorId="1AE3F3F4" wp14:editId="3612A006">
                <wp:simplePos x="0" y="0"/>
                <wp:positionH relativeFrom="column">
                  <wp:posOffset>2883535</wp:posOffset>
                </wp:positionH>
                <wp:positionV relativeFrom="paragraph">
                  <wp:posOffset>1823720</wp:posOffset>
                </wp:positionV>
                <wp:extent cx="71755" cy="71755"/>
                <wp:effectExtent l="0" t="0" r="4445" b="4445"/>
                <wp:wrapNone/>
                <wp:docPr id="15" name="Oval 15"/>
                <wp:cNvGraphicFramePr/>
                <a:graphic xmlns:a="http://schemas.openxmlformats.org/drawingml/2006/main">
                  <a:graphicData uri="http://schemas.microsoft.com/office/word/2010/wordprocessingShape">
                    <wps:wsp>
                      <wps:cNvSpPr/>
                      <wps:spPr>
                        <a:xfrm>
                          <a:off x="0" y="0"/>
                          <a:ext cx="71755" cy="71755"/>
                        </a:xfrm>
                        <a:prstGeom prst="ellipse">
                          <a:avLst/>
                        </a:prstGeom>
                        <a:solidFill>
                          <a:srgbClr val="99FF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 o:spid="_x0000_s1026" style="position:absolute;margin-left:227.05pt;margin-top:143.6pt;width:5.65pt;height: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" fillcolor="#9fc" stroked="f" strokeweight="2pt"/>
            </w:pict>
          </mc:Fallback>
        </mc:AlternateContent>
      </w:r>
      <w:r w:rsidR="00462DDA" w:rsidRPr="00B3061E">
        <w:rPr>
          <w:noProof/>
          <w:sz w:val="24"/>
          <w:szCs w:val="24"/>
        </w:rPr>
        <mc:AlternateContent>
          <mc:Choice Requires="wps">
            <w:drawing>
              <wp:anchor distT="0" distB="0" distL="114300" distR="114300" simplePos="0" relativeHeight="251675648" behindDoc="0" locked="1" layoutInCell="1" allowOverlap="1" wp14:anchorId="0391CB7E" wp14:editId="0B3854ED">
                <wp:simplePos x="0" y="0"/>
                <wp:positionH relativeFrom="column">
                  <wp:posOffset>2200275</wp:posOffset>
                </wp:positionH>
                <wp:positionV relativeFrom="paragraph">
                  <wp:posOffset>3936365</wp:posOffset>
                </wp:positionV>
                <wp:extent cx="71755" cy="71755"/>
                <wp:effectExtent l="0" t="0" r="4445" b="4445"/>
                <wp:wrapNone/>
                <wp:docPr id="13" name="Oval 13"/>
                <wp:cNvGraphicFramePr/>
                <a:graphic xmlns:a="http://schemas.openxmlformats.org/drawingml/2006/main">
                  <a:graphicData uri="http://schemas.microsoft.com/office/word/2010/wordprocessingShape">
                    <wps:wsp>
                      <wps:cNvSpPr/>
                      <wps:spPr>
                        <a:xfrm>
                          <a:off x="0" y="0"/>
                          <a:ext cx="71755" cy="71755"/>
                        </a:xfrm>
                        <a:prstGeom prst="ellipse">
                          <a:avLst/>
                        </a:prstGeom>
                        <a:solidFill>
                          <a:srgbClr val="F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 o:spid="_x0000_s1026" style="position:absolute;margin-left:173.25pt;margin-top:309.95pt;width:5.65pt;height: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" fillcolor="#f60000" stroked="f" strokeweight="2pt">
                <w10:anchorlock/>
              </v:oval>
            </w:pict>
          </mc:Fallback>
        </mc:AlternateContent>
      </w:r>
      <w:r w:rsidR="00462DDA" w:rsidRPr="00B3061E">
        <w:rPr>
          <w:noProof/>
          <w:sz w:val="24"/>
          <w:szCs w:val="24"/>
        </w:rPr>
        <mc:AlternateContent>
          <mc:Choice Requires="wps">
            <w:drawing>
              <wp:anchor distT="0" distB="0" distL="114300" distR="114300" simplePos="0" relativeHeight="251674624" behindDoc="0" locked="1" layoutInCell="1" allowOverlap="1" wp14:anchorId="0B1ECBC3" wp14:editId="377BAC24">
                <wp:simplePos x="0" y="0"/>
                <wp:positionH relativeFrom="column">
                  <wp:posOffset>2141855</wp:posOffset>
                </wp:positionH>
                <wp:positionV relativeFrom="paragraph">
                  <wp:posOffset>3508375</wp:posOffset>
                </wp:positionV>
                <wp:extent cx="1144270" cy="1287145"/>
                <wp:effectExtent l="0" t="0" r="17780" b="273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270" cy="1287145"/>
                        </a:xfrm>
                        <a:prstGeom prst="rect">
                          <a:avLst/>
                        </a:prstGeom>
                        <a:solidFill>
                          <a:srgbClr val="FFFFFF"/>
                        </a:solidFill>
                        <a:ln w="9525">
                          <a:solidFill>
                            <a:srgbClr val="0099FF"/>
                          </a:solidFill>
                          <a:miter lim="800000"/>
                          <a:headEnd/>
                          <a:tailEnd/>
                        </a:ln>
                      </wps:spPr>
                      <wps:txbx>
                        <w:txbxContent>
                          <w:p w:rsidR="0072150E" w:rsidRDefault="0072150E" w:rsidP="00B04878">
                            <w:pPr>
                              <w:jc w:val="center"/>
                              <w:rPr>
                                <w:color w:val="0070C0"/>
                                <w:sz w:val="16"/>
                                <w:szCs w:val="16"/>
                                <w:lang w:val="en-CA"/>
                              </w:rPr>
                            </w:pPr>
                            <w:r w:rsidRPr="00B04878">
                              <w:rPr>
                                <w:color w:val="0070C0"/>
                                <w:sz w:val="16"/>
                                <w:szCs w:val="16"/>
                                <w:lang w:val="en-CA"/>
                              </w:rPr>
                              <w:t>LEGEND</w:t>
                            </w:r>
                          </w:p>
                          <w:p w:rsidR="0072150E" w:rsidRPr="00B04878" w:rsidRDefault="0072150E" w:rsidP="00B04878">
                            <w:pPr>
                              <w:jc w:val="center"/>
                              <w:rPr>
                                <w:color w:val="0070C0"/>
                                <w:sz w:val="16"/>
                                <w:szCs w:val="16"/>
                                <w:lang w:val="en-CA"/>
                              </w:rPr>
                            </w:pPr>
                          </w:p>
                          <w:p w:rsidR="0072150E" w:rsidRPr="00B04878" w:rsidRDefault="0072150E">
                            <w:pPr>
                              <w:rPr>
                                <w:color w:val="0070C0"/>
                                <w:sz w:val="16"/>
                                <w:szCs w:val="16"/>
                                <w:lang w:val="en-CA"/>
                              </w:rPr>
                            </w:pPr>
                          </w:p>
                          <w:p w:rsidR="0072150E" w:rsidRDefault="0072150E">
                            <w:pPr>
                              <w:rPr>
                                <w:color w:val="0070C0"/>
                                <w:sz w:val="16"/>
                                <w:szCs w:val="16"/>
                                <w:lang w:val="en-CA"/>
                              </w:rPr>
                            </w:pPr>
                            <w:r>
                              <w:rPr>
                                <w:color w:val="0070C0"/>
                                <w:sz w:val="16"/>
                                <w:szCs w:val="16"/>
                                <w:lang w:val="en-CA"/>
                              </w:rPr>
                              <w:t xml:space="preserve">     Random cpb point</w:t>
                            </w:r>
                          </w:p>
                          <w:p w:rsidR="0072150E" w:rsidRDefault="0072150E">
                            <w:pPr>
                              <w:rPr>
                                <w:color w:val="0070C0"/>
                                <w:sz w:val="16"/>
                                <w:szCs w:val="16"/>
                                <w:lang w:val="en-CA"/>
                              </w:rPr>
                            </w:pPr>
                            <w:r>
                              <w:rPr>
                                <w:color w:val="0070C0"/>
                                <w:sz w:val="16"/>
                                <w:szCs w:val="16"/>
                                <w:lang w:val="en-CA"/>
                              </w:rPr>
                              <w:t xml:space="preserve"> </w:t>
                            </w:r>
                          </w:p>
                          <w:p w:rsidR="0072150E" w:rsidRDefault="0072150E">
                            <w:pPr>
                              <w:rPr>
                                <w:color w:val="0070C0"/>
                                <w:sz w:val="16"/>
                                <w:szCs w:val="16"/>
                                <w:lang w:val="en-CA"/>
                              </w:rPr>
                            </w:pPr>
                            <w:r>
                              <w:rPr>
                                <w:color w:val="0070C0"/>
                                <w:sz w:val="16"/>
                                <w:szCs w:val="16"/>
                                <w:lang w:val="en-CA"/>
                              </w:rPr>
                              <w:t xml:space="preserve">     Point with WISA</w:t>
                            </w:r>
                          </w:p>
                          <w:p w:rsidR="0072150E" w:rsidRDefault="0072150E">
                            <w:pPr>
                              <w:rPr>
                                <w:color w:val="0070C0"/>
                                <w:sz w:val="16"/>
                                <w:szCs w:val="16"/>
                                <w:lang w:val="en-CA"/>
                              </w:rPr>
                            </w:pPr>
                            <w:r>
                              <w:rPr>
                                <w:color w:val="0070C0"/>
                                <w:sz w:val="16"/>
                                <w:szCs w:val="16"/>
                                <w:lang w:val="en-CA"/>
                              </w:rPr>
                              <w:t xml:space="preserve">     Detection</w:t>
                            </w:r>
                          </w:p>
                          <w:p w:rsidR="0072150E" w:rsidRDefault="0072150E">
                            <w:pPr>
                              <w:rPr>
                                <w:color w:val="0070C0"/>
                                <w:sz w:val="16"/>
                                <w:szCs w:val="16"/>
                                <w:lang w:val="en-CA"/>
                              </w:rPr>
                            </w:pPr>
                          </w:p>
                          <w:p w:rsidR="0072150E" w:rsidRDefault="0072150E">
                            <w:pPr>
                              <w:rPr>
                                <w:color w:val="0070C0"/>
                                <w:sz w:val="16"/>
                                <w:szCs w:val="16"/>
                                <w:lang w:val="en-CA"/>
                              </w:rPr>
                            </w:pPr>
                            <w:r>
                              <w:rPr>
                                <w:color w:val="0070C0"/>
                                <w:sz w:val="16"/>
                                <w:szCs w:val="16"/>
                                <w:lang w:val="en-CA"/>
                              </w:rPr>
                              <w:t xml:space="preserve">     New nest</w:t>
                            </w:r>
                          </w:p>
                          <w:p w:rsidR="0072150E" w:rsidRDefault="0072150E">
                            <w:pPr>
                              <w:rPr>
                                <w:color w:val="0070C0"/>
                                <w:sz w:val="16"/>
                                <w:szCs w:val="16"/>
                                <w:lang w:val="en-CA"/>
                              </w:rPr>
                            </w:pPr>
                          </w:p>
                          <w:p w:rsidR="0072150E" w:rsidRDefault="0072150E">
                            <w:pPr>
                              <w:rPr>
                                <w:color w:val="0070C0"/>
                                <w:sz w:val="16"/>
                                <w:szCs w:val="16"/>
                                <w:lang w:val="en-CA"/>
                              </w:rPr>
                            </w:pPr>
                          </w:p>
                          <w:p w:rsidR="0072150E" w:rsidRDefault="0072150E">
                            <w:pPr>
                              <w:rPr>
                                <w:color w:val="0070C0"/>
                                <w:sz w:val="16"/>
                                <w:szCs w:val="16"/>
                                <w:lang w:val="en-CA"/>
                              </w:rPr>
                            </w:pPr>
                          </w:p>
                          <w:p w:rsidR="0072150E" w:rsidRDefault="0072150E">
                            <w:pPr>
                              <w:rPr>
                                <w:color w:val="0070C0"/>
                                <w:sz w:val="16"/>
                                <w:szCs w:val="16"/>
                                <w:lang w:val="en-CA"/>
                              </w:rPr>
                            </w:pPr>
                          </w:p>
                          <w:p w:rsidR="0072150E" w:rsidRPr="00B04878" w:rsidRDefault="0072150E">
                            <w:pPr>
                              <w:rPr>
                                <w:color w:val="0070C0"/>
                                <w:sz w:val="16"/>
                                <w:szCs w:val="16"/>
                                <w:lang w:val="en-CA"/>
                              </w:rPr>
                            </w:pPr>
                          </w:p>
                          <w:p w:rsidR="0072150E" w:rsidRPr="00B04878" w:rsidRDefault="0072150E">
                            <w:pPr>
                              <w:rPr>
                                <w:color w:val="0070C0"/>
                                <w:sz w:val="16"/>
                                <w:szCs w:val="16"/>
                                <w:lang w:val="en-CA"/>
                              </w:rPr>
                            </w:pPr>
                          </w:p>
                          <w:p w:rsidR="0072150E" w:rsidRPr="00B04878" w:rsidRDefault="0072150E">
                            <w:pPr>
                              <w:rPr>
                                <w:color w:val="0070C0"/>
                                <w:sz w:val="16"/>
                                <w:szCs w:val="16"/>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68.65pt;margin-top:276.25pt;width:90.1pt;height:10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" strokecolor="#09f">
                <v:textbox>
                  <w:txbxContent>
                    <w:p w:rsidR="004D0839" w:rsidRDefault="004D0839" w:rsidP="00B04878">
                      <w:pPr>
                        <w:jc w:val="center"/>
                        <w:rPr>
                          <w:color w:val="0070C0"/>
                          <w:sz w:val="16"/>
                          <w:szCs w:val="16"/>
                          <w:lang w:val="en-CA"/>
                        </w:rPr>
                      </w:pPr>
                      <w:r w:rsidRPr="00B04878">
                        <w:rPr>
                          <w:color w:val="0070C0"/>
                          <w:sz w:val="16"/>
                          <w:szCs w:val="16"/>
                          <w:lang w:val="en-CA"/>
                        </w:rPr>
                        <w:t>LEGEND</w:t>
                      </w:r>
                    </w:p>
                    <w:p w:rsidR="004D0839" w:rsidRPr="00B04878" w:rsidRDefault="004D0839" w:rsidP="00B04878">
                      <w:pPr>
                        <w:jc w:val="center"/>
                        <w:rPr>
                          <w:color w:val="0070C0"/>
                          <w:sz w:val="16"/>
                          <w:szCs w:val="16"/>
                          <w:lang w:val="en-CA"/>
                        </w:rPr>
                      </w:pPr>
                    </w:p>
                    <w:p w:rsidR="004D0839" w:rsidRPr="00B04878" w:rsidRDefault="004D0839">
                      <w:pPr>
                        <w:rPr>
                          <w:color w:val="0070C0"/>
                          <w:sz w:val="16"/>
                          <w:szCs w:val="16"/>
                          <w:lang w:val="en-CA"/>
                        </w:rPr>
                      </w:pPr>
                    </w:p>
                    <w:p w:rsidR="004D0839" w:rsidRDefault="004D0839">
                      <w:pPr>
                        <w:rPr>
                          <w:color w:val="0070C0"/>
                          <w:sz w:val="16"/>
                          <w:szCs w:val="16"/>
                          <w:lang w:val="en-CA"/>
                        </w:rPr>
                      </w:pPr>
                      <w:r>
                        <w:rPr>
                          <w:color w:val="0070C0"/>
                          <w:sz w:val="16"/>
                          <w:szCs w:val="16"/>
                          <w:lang w:val="en-CA"/>
                        </w:rPr>
                        <w:t xml:space="preserve">     Random cpb point</w:t>
                      </w:r>
                    </w:p>
                    <w:p w:rsidR="004D0839" w:rsidRDefault="004D0839">
                      <w:pPr>
                        <w:rPr>
                          <w:color w:val="0070C0"/>
                          <w:sz w:val="16"/>
                          <w:szCs w:val="16"/>
                          <w:lang w:val="en-CA"/>
                        </w:rPr>
                      </w:pPr>
                      <w:r>
                        <w:rPr>
                          <w:color w:val="0070C0"/>
                          <w:sz w:val="16"/>
                          <w:szCs w:val="16"/>
                          <w:lang w:val="en-CA"/>
                        </w:rPr>
                        <w:t xml:space="preserve"> </w:t>
                      </w:r>
                    </w:p>
                    <w:p w:rsidR="004D0839" w:rsidRDefault="004D0839">
                      <w:pPr>
                        <w:rPr>
                          <w:color w:val="0070C0"/>
                          <w:sz w:val="16"/>
                          <w:szCs w:val="16"/>
                          <w:lang w:val="en-CA"/>
                        </w:rPr>
                      </w:pPr>
                      <w:r>
                        <w:rPr>
                          <w:color w:val="0070C0"/>
                          <w:sz w:val="16"/>
                          <w:szCs w:val="16"/>
                          <w:lang w:val="en-CA"/>
                        </w:rPr>
                        <w:t xml:space="preserve">     Point with WISA</w:t>
                      </w:r>
                    </w:p>
                    <w:p w:rsidR="004D0839" w:rsidRDefault="004D0839">
                      <w:pPr>
                        <w:rPr>
                          <w:color w:val="0070C0"/>
                          <w:sz w:val="16"/>
                          <w:szCs w:val="16"/>
                          <w:lang w:val="en-CA"/>
                        </w:rPr>
                      </w:pPr>
                      <w:r>
                        <w:rPr>
                          <w:color w:val="0070C0"/>
                          <w:sz w:val="16"/>
                          <w:szCs w:val="16"/>
                          <w:lang w:val="en-CA"/>
                        </w:rPr>
                        <w:t xml:space="preserve">     Detection</w:t>
                      </w:r>
                    </w:p>
                    <w:p w:rsidR="004D0839" w:rsidRDefault="004D0839">
                      <w:pPr>
                        <w:rPr>
                          <w:color w:val="0070C0"/>
                          <w:sz w:val="16"/>
                          <w:szCs w:val="16"/>
                          <w:lang w:val="en-CA"/>
                        </w:rPr>
                      </w:pPr>
                    </w:p>
                    <w:p w:rsidR="004D0839" w:rsidRDefault="004D0839">
                      <w:pPr>
                        <w:rPr>
                          <w:color w:val="0070C0"/>
                          <w:sz w:val="16"/>
                          <w:szCs w:val="16"/>
                          <w:lang w:val="en-CA"/>
                        </w:rPr>
                      </w:pPr>
                      <w:r>
                        <w:rPr>
                          <w:color w:val="0070C0"/>
                          <w:sz w:val="16"/>
                          <w:szCs w:val="16"/>
                          <w:lang w:val="en-CA"/>
                        </w:rPr>
                        <w:t xml:space="preserve">     New nest</w:t>
                      </w:r>
                    </w:p>
                    <w:p w:rsidR="004D0839" w:rsidRDefault="004D0839">
                      <w:pPr>
                        <w:rPr>
                          <w:color w:val="0070C0"/>
                          <w:sz w:val="16"/>
                          <w:szCs w:val="16"/>
                          <w:lang w:val="en-CA"/>
                        </w:rPr>
                      </w:pPr>
                    </w:p>
                    <w:p w:rsidR="004D0839" w:rsidRDefault="004D0839">
                      <w:pPr>
                        <w:rPr>
                          <w:color w:val="0070C0"/>
                          <w:sz w:val="16"/>
                          <w:szCs w:val="16"/>
                          <w:lang w:val="en-CA"/>
                        </w:rPr>
                      </w:pPr>
                    </w:p>
                    <w:p w:rsidR="004D0839" w:rsidRDefault="004D0839">
                      <w:pPr>
                        <w:rPr>
                          <w:color w:val="0070C0"/>
                          <w:sz w:val="16"/>
                          <w:szCs w:val="16"/>
                          <w:lang w:val="en-CA"/>
                        </w:rPr>
                      </w:pPr>
                    </w:p>
                    <w:p w:rsidR="004D0839" w:rsidRDefault="004D0839">
                      <w:pPr>
                        <w:rPr>
                          <w:color w:val="0070C0"/>
                          <w:sz w:val="16"/>
                          <w:szCs w:val="16"/>
                          <w:lang w:val="en-CA"/>
                        </w:rPr>
                      </w:pPr>
                    </w:p>
                    <w:p w:rsidR="004D0839" w:rsidRPr="00B04878" w:rsidRDefault="004D0839">
                      <w:pPr>
                        <w:rPr>
                          <w:color w:val="0070C0"/>
                          <w:sz w:val="16"/>
                          <w:szCs w:val="16"/>
                          <w:lang w:val="en-CA"/>
                        </w:rPr>
                      </w:pPr>
                    </w:p>
                    <w:p w:rsidR="004D0839" w:rsidRPr="00B04878" w:rsidRDefault="004D0839">
                      <w:pPr>
                        <w:rPr>
                          <w:color w:val="0070C0"/>
                          <w:sz w:val="16"/>
                          <w:szCs w:val="16"/>
                          <w:lang w:val="en-CA"/>
                        </w:rPr>
                      </w:pPr>
                    </w:p>
                    <w:p w:rsidR="004D0839" w:rsidRPr="00B04878" w:rsidRDefault="004D0839">
                      <w:pPr>
                        <w:rPr>
                          <w:color w:val="0070C0"/>
                          <w:sz w:val="16"/>
                          <w:szCs w:val="16"/>
                          <w:lang w:val="en-CA"/>
                        </w:rPr>
                      </w:pPr>
                    </w:p>
                  </w:txbxContent>
                </v:textbox>
                <w10:anchorlock/>
              </v:shape>
            </w:pict>
          </mc:Fallback>
        </mc:AlternateContent>
      </w:r>
      <w:r w:rsidR="009C299E" w:rsidRPr="00B3061E">
        <w:rPr>
          <w:noProof/>
          <w:sz w:val="24"/>
          <w:szCs w:val="24"/>
        </w:rPr>
        <mc:AlternateContent>
          <mc:Choice Requires="wps">
            <w:drawing>
              <wp:anchor distT="0" distB="0" distL="114300" distR="114300" simplePos="0" relativeHeight="251721728" behindDoc="0" locked="1" layoutInCell="1" allowOverlap="1" wp14:anchorId="1E87B2AD" wp14:editId="56DE6945">
                <wp:simplePos x="0" y="0"/>
                <wp:positionH relativeFrom="column">
                  <wp:posOffset>4798060</wp:posOffset>
                </wp:positionH>
                <wp:positionV relativeFrom="paragraph">
                  <wp:posOffset>4042410</wp:posOffset>
                </wp:positionV>
                <wp:extent cx="71755" cy="71755"/>
                <wp:effectExtent l="38100" t="38100" r="42545" b="61595"/>
                <wp:wrapNone/>
                <wp:docPr id="292" name="4-Point Star 292"/>
                <wp:cNvGraphicFramePr/>
                <a:graphic xmlns:a="http://schemas.openxmlformats.org/drawingml/2006/main">
                  <a:graphicData uri="http://schemas.microsoft.com/office/word/2010/wordprocessingShape">
                    <wps:wsp>
                      <wps:cNvSpPr/>
                      <wps:spPr>
                        <a:xfrm>
                          <a:off x="0" y="0"/>
                          <a:ext cx="71755" cy="71755"/>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Point Star 292" o:spid="_x0000_s1026" type="#_x0000_t187" style="position:absolute;margin-left:377.8pt;margin-top:318.3pt;width:5.65pt;height:5.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" fillcolor="#4f81bd [3204]" strokecolor="#243f60 [1604]" strokeweight="2pt">
                <w10:anchorlock/>
              </v:shape>
            </w:pict>
          </mc:Fallback>
        </mc:AlternateContent>
      </w:r>
      <w:r w:rsidR="009C299E" w:rsidRPr="00B3061E">
        <w:rPr>
          <w:noProof/>
          <w:sz w:val="24"/>
          <w:szCs w:val="24"/>
        </w:rPr>
        <mc:AlternateContent>
          <mc:Choice Requires="wps">
            <w:drawing>
              <wp:anchor distT="0" distB="0" distL="114300" distR="114300" simplePos="0" relativeHeight="251719680" behindDoc="0" locked="1" layoutInCell="1" allowOverlap="1" wp14:anchorId="2D794E6A" wp14:editId="21C203E3">
                <wp:simplePos x="0" y="0"/>
                <wp:positionH relativeFrom="column">
                  <wp:posOffset>4598035</wp:posOffset>
                </wp:positionH>
                <wp:positionV relativeFrom="paragraph">
                  <wp:posOffset>3813810</wp:posOffset>
                </wp:positionV>
                <wp:extent cx="71755" cy="71755"/>
                <wp:effectExtent l="38100" t="38100" r="42545" b="61595"/>
                <wp:wrapNone/>
                <wp:docPr id="291" name="4-Point Star 291"/>
                <wp:cNvGraphicFramePr/>
                <a:graphic xmlns:a="http://schemas.openxmlformats.org/drawingml/2006/main">
                  <a:graphicData uri="http://schemas.microsoft.com/office/word/2010/wordprocessingShape">
                    <wps:wsp>
                      <wps:cNvSpPr/>
                      <wps:spPr>
                        <a:xfrm>
                          <a:off x="0" y="0"/>
                          <a:ext cx="71755" cy="71755"/>
                        </a:xfrm>
                        <a:prstGeom prst="star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291" o:spid="_x0000_s1026" type="#_x0000_t187" style="position:absolute;margin-left:362.05pt;margin-top:300.3pt;width:5.65pt;height:5.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" fillcolor="#4f81bd [3204]" strokecolor="#243f60 [1604]" strokeweight="2pt">
                <w10:anchorlock/>
              </v:shape>
            </w:pict>
          </mc:Fallback>
        </mc:AlternateContent>
      </w:r>
      <w:r w:rsidR="002B68EA" w:rsidRPr="00B3061E">
        <w:rPr>
          <w:noProof/>
          <w:sz w:val="24"/>
          <w:szCs w:val="24"/>
        </w:rPr>
        <w:drawing>
          <wp:inline distT="0" distB="0" distL="0" distR="0" wp14:anchorId="2B1BEAF7" wp14:editId="6911D4DA">
            <wp:extent cx="5943916" cy="5166000"/>
            <wp:effectExtent l="19050" t="19050" r="19050"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s Figure.jpg"/>
                    <pic:cNvPicPr/>
                  </pic:nvPicPr>
                  <pic:blipFill>
                    <a:blip r:embed="rId12">
                      <a:extLst>
                        <a:ext uri="{28A0092B-C50C-407E-A947-70E740481C1C}">
                          <a14:useLocalDpi xmlns:a14="http://schemas.microsoft.com/office/drawing/2010/main" val="0"/>
                        </a:ext>
                      </a:extLst>
                    </a:blip>
                    <a:stretch>
                      <a:fillRect/>
                    </a:stretch>
                  </pic:blipFill>
                  <pic:spPr>
                    <a:xfrm>
                      <a:off x="0" y="0"/>
                      <a:ext cx="5943916" cy="5166000"/>
                    </a:xfrm>
                    <a:prstGeom prst="rect">
                      <a:avLst/>
                    </a:prstGeom>
                    <a:ln w="12700">
                      <a:solidFill>
                        <a:schemeClr val="tx1"/>
                      </a:solidFill>
                    </a:ln>
                  </pic:spPr>
                </pic:pic>
              </a:graphicData>
            </a:graphic>
          </wp:inline>
        </w:drawing>
      </w:r>
    </w:p>
    <w:p w:rsidR="00C16328" w:rsidRPr="00B3061E" w:rsidRDefault="00C16328" w:rsidP="00AA1903">
      <w:pPr>
        <w:rPr>
          <w:sz w:val="24"/>
          <w:szCs w:val="24"/>
        </w:rPr>
      </w:pPr>
    </w:p>
    <w:p w:rsidR="00C84846" w:rsidRPr="00B3061E" w:rsidRDefault="00C84846" w:rsidP="00C84846">
      <w:pPr>
        <w:pStyle w:val="Caption"/>
        <w:rPr>
          <w:szCs w:val="24"/>
        </w:rPr>
      </w:pPr>
      <w:r>
        <w:t xml:space="preserve">      </w:t>
      </w:r>
      <w:bookmarkStart w:id="14" w:name="_Toc334976990"/>
      <w:r w:rsidRPr="0078476E">
        <w:t xml:space="preserve">Figure </w:t>
      </w:r>
      <w:r w:rsidR="00460028">
        <w:fldChar w:fldCharType="begin"/>
      </w:r>
      <w:r w:rsidR="00460028">
        <w:instrText xml:space="preserve"> SEQ Figure \* ARABIC </w:instrText>
      </w:r>
      <w:r w:rsidR="00460028">
        <w:fldChar w:fldCharType="separate"/>
      </w:r>
      <w:r w:rsidR="00696F4F">
        <w:rPr>
          <w:noProof/>
        </w:rPr>
        <w:t>1</w:t>
      </w:r>
      <w:r w:rsidR="00460028">
        <w:rPr>
          <w:noProof/>
        </w:rPr>
        <w:fldChar w:fldCharType="end"/>
      </w:r>
      <w:r w:rsidRPr="0078476E">
        <w:t>.</w:t>
      </w:r>
      <w:r w:rsidRPr="0078476E">
        <w:rPr>
          <w:b/>
        </w:rPr>
        <w:t xml:space="preserve">  </w:t>
      </w:r>
      <w:r w:rsidRPr="00C84846">
        <w:rPr>
          <w:szCs w:val="24"/>
        </w:rPr>
        <w:t>Locations</w:t>
      </w:r>
      <w:r w:rsidRPr="00B3061E">
        <w:rPr>
          <w:szCs w:val="24"/>
        </w:rPr>
        <w:t xml:space="preserve"> of Williamson's Sapsucker detections in 2012.</w:t>
      </w:r>
      <w:bookmarkEnd w:id="14"/>
    </w:p>
    <w:p w:rsidR="00B26941" w:rsidRPr="00B3061E" w:rsidRDefault="00B26941" w:rsidP="00AA1903">
      <w:pPr>
        <w:rPr>
          <w:sz w:val="24"/>
          <w:szCs w:val="24"/>
        </w:rPr>
      </w:pPr>
    </w:p>
    <w:p w:rsidR="00531296" w:rsidRPr="00B3061E" w:rsidRDefault="005B7BB3" w:rsidP="00B152B7">
      <w:pPr>
        <w:ind w:firstLine="720"/>
        <w:rPr>
          <w:sz w:val="24"/>
          <w:szCs w:val="24"/>
        </w:rPr>
      </w:pPr>
      <w:r>
        <w:rPr>
          <w:sz w:val="24"/>
          <w:szCs w:val="24"/>
        </w:rPr>
        <w:t>D</w:t>
      </w:r>
      <w:r w:rsidR="00531296" w:rsidRPr="00B3061E">
        <w:rPr>
          <w:sz w:val="24"/>
          <w:szCs w:val="24"/>
        </w:rPr>
        <w:t xml:space="preserve">etections at R12ELR004, R12ELR032 and R12ELR087 were of birds on territories that </w:t>
      </w:r>
      <w:r w:rsidR="0078476E">
        <w:rPr>
          <w:sz w:val="24"/>
          <w:szCs w:val="24"/>
        </w:rPr>
        <w:t>were occupied i</w:t>
      </w:r>
      <w:r w:rsidR="00531296" w:rsidRPr="00B3061E">
        <w:rPr>
          <w:sz w:val="24"/>
          <w:szCs w:val="24"/>
        </w:rPr>
        <w:t xml:space="preserve">n previous years </w:t>
      </w:r>
      <w:r w:rsidR="00531296" w:rsidRPr="006A47C7">
        <w:rPr>
          <w:sz w:val="24"/>
          <w:szCs w:val="24"/>
        </w:rPr>
        <w:t xml:space="preserve">(Ohanjanian et al. </w:t>
      </w:r>
      <w:r w:rsidR="0047735C">
        <w:rPr>
          <w:sz w:val="24"/>
          <w:szCs w:val="24"/>
        </w:rPr>
        <w:t xml:space="preserve">2006, </w:t>
      </w:r>
      <w:r w:rsidR="00531296" w:rsidRPr="006A47C7">
        <w:rPr>
          <w:sz w:val="24"/>
          <w:szCs w:val="24"/>
        </w:rPr>
        <w:t>20</w:t>
      </w:r>
      <w:r w:rsidR="0047735C">
        <w:rPr>
          <w:sz w:val="24"/>
          <w:szCs w:val="24"/>
        </w:rPr>
        <w:t>08;</w:t>
      </w:r>
      <w:r w:rsidR="00531296" w:rsidRPr="00B3061E">
        <w:rPr>
          <w:sz w:val="24"/>
          <w:szCs w:val="24"/>
        </w:rPr>
        <w:t xml:space="preserve"> T. Antifeau, pers. comm.), and nesting there was again confirmed in 2012</w:t>
      </w:r>
      <w:r>
        <w:rPr>
          <w:sz w:val="24"/>
          <w:szCs w:val="24"/>
        </w:rPr>
        <w:t xml:space="preserve"> (Ta</w:t>
      </w:r>
      <w:r w:rsidR="00B152B7">
        <w:rPr>
          <w:sz w:val="24"/>
          <w:szCs w:val="24"/>
        </w:rPr>
        <w:t>b</w:t>
      </w:r>
      <w:r>
        <w:rPr>
          <w:sz w:val="24"/>
          <w:szCs w:val="24"/>
        </w:rPr>
        <w:t xml:space="preserve">le </w:t>
      </w:r>
      <w:r w:rsidR="0078476E">
        <w:rPr>
          <w:sz w:val="24"/>
          <w:szCs w:val="24"/>
        </w:rPr>
        <w:t>2)</w:t>
      </w:r>
      <w:r w:rsidR="00531296" w:rsidRPr="00B3061E">
        <w:rPr>
          <w:sz w:val="24"/>
          <w:szCs w:val="24"/>
        </w:rPr>
        <w:t>.  Theref</w:t>
      </w:r>
      <w:r w:rsidR="00952ACD">
        <w:rPr>
          <w:sz w:val="24"/>
          <w:szCs w:val="24"/>
        </w:rPr>
        <w:t>ore, only four</w:t>
      </w:r>
      <w:r w:rsidR="00050483" w:rsidRPr="00B3061E">
        <w:rPr>
          <w:sz w:val="24"/>
          <w:szCs w:val="24"/>
        </w:rPr>
        <w:t xml:space="preserve"> </w:t>
      </w:r>
      <w:r w:rsidR="00952ACD">
        <w:rPr>
          <w:sz w:val="24"/>
          <w:szCs w:val="24"/>
        </w:rPr>
        <w:t xml:space="preserve">potential </w:t>
      </w:r>
      <w:r w:rsidR="00050483" w:rsidRPr="00B3061E">
        <w:rPr>
          <w:sz w:val="24"/>
          <w:szCs w:val="24"/>
        </w:rPr>
        <w:t xml:space="preserve">new territories </w:t>
      </w:r>
      <w:r w:rsidR="00531296" w:rsidRPr="00B3061E">
        <w:rPr>
          <w:sz w:val="24"/>
          <w:szCs w:val="24"/>
        </w:rPr>
        <w:t xml:space="preserve">were discovered during random sampling in 2012. </w:t>
      </w:r>
    </w:p>
    <w:p w:rsidR="00531296" w:rsidRPr="00B3061E" w:rsidRDefault="00531296" w:rsidP="00AA1903">
      <w:pPr>
        <w:rPr>
          <w:sz w:val="24"/>
          <w:szCs w:val="24"/>
        </w:rPr>
      </w:pPr>
    </w:p>
    <w:p w:rsidR="00531296" w:rsidRPr="00B3061E" w:rsidRDefault="006F6098" w:rsidP="006F6098">
      <w:pPr>
        <w:pStyle w:val="Caption"/>
        <w:rPr>
          <w:szCs w:val="24"/>
        </w:rPr>
      </w:pPr>
      <w:bookmarkStart w:id="15" w:name="_Toc333658544"/>
      <w:r w:rsidRPr="0078476E">
        <w:t xml:space="preserve">Table </w:t>
      </w:r>
      <w:r w:rsidR="00E44CEB">
        <w:t>2</w:t>
      </w:r>
      <w:r w:rsidRPr="0078476E">
        <w:t>.</w:t>
      </w:r>
      <w:r>
        <w:t xml:space="preserve">  </w:t>
      </w:r>
      <w:r w:rsidR="00CC604E">
        <w:rPr>
          <w:szCs w:val="24"/>
        </w:rPr>
        <w:t>D</w:t>
      </w:r>
      <w:r w:rsidR="00952ACD">
        <w:rPr>
          <w:szCs w:val="24"/>
        </w:rPr>
        <w:t xml:space="preserve">etections of Williamson's Sapsucker </w:t>
      </w:r>
      <w:r w:rsidR="00531296" w:rsidRPr="00B3061E">
        <w:rPr>
          <w:szCs w:val="24"/>
        </w:rPr>
        <w:t>during 2012 random sampling.</w:t>
      </w:r>
      <w:bookmarkEnd w:id="15"/>
    </w:p>
    <w:p w:rsidR="00531296" w:rsidRPr="00B3061E" w:rsidRDefault="00531296" w:rsidP="00AA1903">
      <w:pPr>
        <w:rPr>
          <w:sz w:val="24"/>
          <w:szCs w:val="24"/>
        </w:rPr>
      </w:pPr>
    </w:p>
    <w:tbl>
      <w:tblPr>
        <w:tblStyle w:val="TableGrid"/>
        <w:tblW w:w="101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7"/>
        <w:gridCol w:w="866"/>
        <w:gridCol w:w="990"/>
        <w:gridCol w:w="2925"/>
        <w:gridCol w:w="2847"/>
      </w:tblGrid>
      <w:tr w:rsidR="00536E01" w:rsidRPr="00952ACD" w:rsidTr="001574FD">
        <w:trPr>
          <w:trHeight w:hRule="exact" w:val="794"/>
          <w:jc w:val="center"/>
        </w:trPr>
        <w:tc>
          <w:tcPr>
            <w:tcW w:w="2477" w:type="dxa"/>
            <w:tcBorders>
              <w:top w:val="single" w:sz="4" w:space="0" w:color="auto"/>
              <w:bottom w:val="single" w:sz="4" w:space="0" w:color="auto"/>
            </w:tcBorders>
            <w:vAlign w:val="center"/>
          </w:tcPr>
          <w:p w:rsidR="00536E01" w:rsidRPr="00952ACD" w:rsidRDefault="00536E01" w:rsidP="00050483">
            <w:pPr>
              <w:jc w:val="center"/>
              <w:rPr>
                <w:b/>
                <w:sz w:val="20"/>
                <w:szCs w:val="20"/>
              </w:rPr>
            </w:pPr>
            <w:r w:rsidRPr="00952ACD">
              <w:rPr>
                <w:b/>
                <w:sz w:val="20"/>
                <w:szCs w:val="20"/>
              </w:rPr>
              <w:t>CPB Station</w:t>
            </w:r>
          </w:p>
        </w:tc>
        <w:tc>
          <w:tcPr>
            <w:tcW w:w="866" w:type="dxa"/>
            <w:tcBorders>
              <w:top w:val="single" w:sz="4" w:space="0" w:color="auto"/>
              <w:bottom w:val="single" w:sz="4" w:space="0" w:color="auto"/>
            </w:tcBorders>
            <w:vAlign w:val="center"/>
          </w:tcPr>
          <w:p w:rsidR="00536E01" w:rsidRPr="00952ACD" w:rsidRDefault="00536E01" w:rsidP="00050483">
            <w:pPr>
              <w:jc w:val="center"/>
              <w:rPr>
                <w:b/>
                <w:sz w:val="20"/>
                <w:szCs w:val="20"/>
              </w:rPr>
            </w:pPr>
            <w:r w:rsidRPr="00952ACD">
              <w:rPr>
                <w:b/>
                <w:sz w:val="20"/>
                <w:szCs w:val="20"/>
              </w:rPr>
              <w:t>Date</w:t>
            </w:r>
          </w:p>
        </w:tc>
        <w:tc>
          <w:tcPr>
            <w:tcW w:w="990" w:type="dxa"/>
            <w:tcBorders>
              <w:top w:val="single" w:sz="4" w:space="0" w:color="auto"/>
              <w:bottom w:val="single" w:sz="4" w:space="0" w:color="auto"/>
            </w:tcBorders>
            <w:vAlign w:val="center"/>
          </w:tcPr>
          <w:p w:rsidR="00536E01" w:rsidRPr="00952ACD" w:rsidRDefault="00536E01" w:rsidP="00050483">
            <w:pPr>
              <w:jc w:val="center"/>
              <w:rPr>
                <w:b/>
                <w:sz w:val="20"/>
                <w:szCs w:val="20"/>
              </w:rPr>
            </w:pPr>
            <w:r w:rsidRPr="00952ACD">
              <w:rPr>
                <w:b/>
                <w:sz w:val="20"/>
                <w:szCs w:val="20"/>
              </w:rPr>
              <w:t>Sex</w:t>
            </w:r>
          </w:p>
        </w:tc>
        <w:tc>
          <w:tcPr>
            <w:tcW w:w="2925" w:type="dxa"/>
            <w:tcBorders>
              <w:top w:val="single" w:sz="4" w:space="0" w:color="auto"/>
              <w:bottom w:val="single" w:sz="4" w:space="0" w:color="auto"/>
            </w:tcBorders>
            <w:vAlign w:val="center"/>
          </w:tcPr>
          <w:p w:rsidR="00536E01" w:rsidRPr="00952ACD" w:rsidRDefault="00536E01" w:rsidP="00050483">
            <w:pPr>
              <w:jc w:val="center"/>
              <w:rPr>
                <w:b/>
                <w:sz w:val="20"/>
                <w:szCs w:val="20"/>
              </w:rPr>
            </w:pPr>
            <w:r w:rsidRPr="00952ACD">
              <w:rPr>
                <w:b/>
                <w:sz w:val="20"/>
                <w:szCs w:val="20"/>
              </w:rPr>
              <w:t>General Location</w:t>
            </w:r>
          </w:p>
        </w:tc>
        <w:tc>
          <w:tcPr>
            <w:tcW w:w="2847" w:type="dxa"/>
            <w:tcBorders>
              <w:top w:val="single" w:sz="4" w:space="0" w:color="auto"/>
              <w:bottom w:val="single" w:sz="4" w:space="0" w:color="auto"/>
            </w:tcBorders>
            <w:vAlign w:val="center"/>
          </w:tcPr>
          <w:p w:rsidR="00536E01" w:rsidRPr="00952ACD" w:rsidRDefault="00536E01" w:rsidP="00050483">
            <w:pPr>
              <w:jc w:val="center"/>
              <w:rPr>
                <w:b/>
                <w:sz w:val="20"/>
                <w:szCs w:val="20"/>
              </w:rPr>
            </w:pPr>
            <w:r w:rsidRPr="00952ACD">
              <w:rPr>
                <w:b/>
                <w:sz w:val="20"/>
                <w:szCs w:val="20"/>
              </w:rPr>
              <w:t>Habitat</w:t>
            </w:r>
          </w:p>
        </w:tc>
      </w:tr>
      <w:tr w:rsidR="007C0B2F" w:rsidRPr="00952ACD" w:rsidTr="001574FD">
        <w:trPr>
          <w:trHeight w:hRule="exact" w:val="964"/>
          <w:jc w:val="center"/>
        </w:trPr>
        <w:tc>
          <w:tcPr>
            <w:tcW w:w="2477" w:type="dxa"/>
            <w:tcBorders>
              <w:top w:val="single" w:sz="4" w:space="0" w:color="auto"/>
            </w:tcBorders>
            <w:vAlign w:val="center"/>
          </w:tcPr>
          <w:p w:rsidR="007C0B2F" w:rsidRPr="00952ACD" w:rsidRDefault="007C0B2F" w:rsidP="00050483">
            <w:pPr>
              <w:jc w:val="center"/>
              <w:rPr>
                <w:sz w:val="20"/>
                <w:szCs w:val="20"/>
              </w:rPr>
            </w:pPr>
            <w:r w:rsidRPr="00952ACD">
              <w:rPr>
                <w:sz w:val="20"/>
                <w:szCs w:val="20"/>
              </w:rPr>
              <w:t>R12EVR182</w:t>
            </w:r>
          </w:p>
        </w:tc>
        <w:tc>
          <w:tcPr>
            <w:tcW w:w="866" w:type="dxa"/>
            <w:tcBorders>
              <w:top w:val="single" w:sz="4" w:space="0" w:color="auto"/>
            </w:tcBorders>
            <w:vAlign w:val="center"/>
          </w:tcPr>
          <w:p w:rsidR="007C0B2F" w:rsidRPr="00952ACD" w:rsidRDefault="007C0B2F" w:rsidP="00050483">
            <w:pPr>
              <w:jc w:val="center"/>
              <w:rPr>
                <w:sz w:val="20"/>
                <w:szCs w:val="20"/>
              </w:rPr>
            </w:pPr>
            <w:r w:rsidRPr="00952ACD">
              <w:rPr>
                <w:sz w:val="20"/>
                <w:szCs w:val="20"/>
              </w:rPr>
              <w:t>Apr 18</w:t>
            </w:r>
          </w:p>
        </w:tc>
        <w:tc>
          <w:tcPr>
            <w:tcW w:w="990" w:type="dxa"/>
            <w:tcBorders>
              <w:top w:val="single" w:sz="4" w:space="0" w:color="auto"/>
            </w:tcBorders>
            <w:vAlign w:val="center"/>
          </w:tcPr>
          <w:p w:rsidR="007C0B2F" w:rsidRPr="00952ACD" w:rsidRDefault="007C0B2F" w:rsidP="00050483">
            <w:pPr>
              <w:jc w:val="center"/>
              <w:rPr>
                <w:sz w:val="20"/>
                <w:szCs w:val="20"/>
              </w:rPr>
            </w:pPr>
            <w:r w:rsidRPr="00952ACD">
              <w:rPr>
                <w:sz w:val="20"/>
                <w:szCs w:val="20"/>
              </w:rPr>
              <w:t>Male</w:t>
            </w:r>
          </w:p>
        </w:tc>
        <w:tc>
          <w:tcPr>
            <w:tcW w:w="2925" w:type="dxa"/>
            <w:tcBorders>
              <w:top w:val="single" w:sz="4" w:space="0" w:color="auto"/>
            </w:tcBorders>
            <w:vAlign w:val="center"/>
          </w:tcPr>
          <w:p w:rsidR="007C0B2F" w:rsidRPr="00952ACD" w:rsidRDefault="007C0B2F" w:rsidP="00050483">
            <w:pPr>
              <w:jc w:val="center"/>
              <w:rPr>
                <w:sz w:val="20"/>
                <w:szCs w:val="20"/>
              </w:rPr>
            </w:pPr>
            <w:r w:rsidRPr="00952ACD">
              <w:rPr>
                <w:sz w:val="20"/>
                <w:szCs w:val="20"/>
              </w:rPr>
              <w:t>S. of New Lake</w:t>
            </w:r>
          </w:p>
          <w:p w:rsidR="007C0B2F" w:rsidRPr="00952ACD" w:rsidRDefault="007C0B2F" w:rsidP="00050483">
            <w:pPr>
              <w:jc w:val="center"/>
              <w:rPr>
                <w:sz w:val="20"/>
                <w:szCs w:val="20"/>
              </w:rPr>
            </w:pPr>
            <w:r w:rsidRPr="00952ACD">
              <w:rPr>
                <w:sz w:val="20"/>
                <w:szCs w:val="20"/>
              </w:rPr>
              <w:t>Elev: 1200 m.</w:t>
            </w:r>
          </w:p>
        </w:tc>
        <w:tc>
          <w:tcPr>
            <w:tcW w:w="2847" w:type="dxa"/>
            <w:tcBorders>
              <w:top w:val="single" w:sz="4" w:space="0" w:color="auto"/>
            </w:tcBorders>
            <w:vAlign w:val="center"/>
          </w:tcPr>
          <w:p w:rsidR="007C0B2F" w:rsidRPr="00952ACD" w:rsidRDefault="007C0B2F" w:rsidP="00050483">
            <w:pPr>
              <w:jc w:val="center"/>
              <w:rPr>
                <w:sz w:val="20"/>
                <w:szCs w:val="20"/>
              </w:rPr>
            </w:pPr>
            <w:r w:rsidRPr="00952ACD">
              <w:rPr>
                <w:sz w:val="20"/>
                <w:szCs w:val="20"/>
              </w:rPr>
              <w:t>Seed tree cut</w:t>
            </w:r>
          </w:p>
        </w:tc>
      </w:tr>
      <w:tr w:rsidR="00536E01" w:rsidRPr="00952ACD" w:rsidTr="001574FD">
        <w:trPr>
          <w:trHeight w:hRule="exact" w:val="964"/>
          <w:jc w:val="center"/>
        </w:trPr>
        <w:tc>
          <w:tcPr>
            <w:tcW w:w="2477" w:type="dxa"/>
            <w:vAlign w:val="center"/>
          </w:tcPr>
          <w:p w:rsidR="00536E01" w:rsidRPr="00952ACD" w:rsidRDefault="00536E01" w:rsidP="00050483">
            <w:pPr>
              <w:jc w:val="center"/>
              <w:rPr>
                <w:sz w:val="20"/>
                <w:szCs w:val="20"/>
              </w:rPr>
            </w:pPr>
            <w:r w:rsidRPr="00952ACD">
              <w:rPr>
                <w:sz w:val="20"/>
                <w:szCs w:val="20"/>
              </w:rPr>
              <w:t>R12ELR118</w:t>
            </w:r>
          </w:p>
        </w:tc>
        <w:tc>
          <w:tcPr>
            <w:tcW w:w="866" w:type="dxa"/>
            <w:vAlign w:val="center"/>
          </w:tcPr>
          <w:p w:rsidR="00536E01" w:rsidRPr="00952ACD" w:rsidRDefault="00536E01" w:rsidP="00050483">
            <w:pPr>
              <w:jc w:val="center"/>
              <w:rPr>
                <w:sz w:val="20"/>
                <w:szCs w:val="20"/>
              </w:rPr>
            </w:pPr>
            <w:r w:rsidRPr="00952ACD">
              <w:rPr>
                <w:sz w:val="20"/>
                <w:szCs w:val="20"/>
              </w:rPr>
              <w:t>May 5</w:t>
            </w:r>
          </w:p>
        </w:tc>
        <w:tc>
          <w:tcPr>
            <w:tcW w:w="990" w:type="dxa"/>
            <w:vAlign w:val="center"/>
          </w:tcPr>
          <w:p w:rsidR="00536E01" w:rsidRPr="00952ACD" w:rsidRDefault="00536E01" w:rsidP="00050483">
            <w:pPr>
              <w:jc w:val="center"/>
              <w:rPr>
                <w:sz w:val="20"/>
                <w:szCs w:val="20"/>
              </w:rPr>
            </w:pPr>
            <w:r w:rsidRPr="00952ACD">
              <w:rPr>
                <w:sz w:val="20"/>
                <w:szCs w:val="20"/>
              </w:rPr>
              <w:t>Male</w:t>
            </w:r>
          </w:p>
        </w:tc>
        <w:tc>
          <w:tcPr>
            <w:tcW w:w="2925" w:type="dxa"/>
            <w:vAlign w:val="center"/>
          </w:tcPr>
          <w:p w:rsidR="0090322D" w:rsidRPr="00952ACD" w:rsidRDefault="00536E01" w:rsidP="00050483">
            <w:pPr>
              <w:jc w:val="center"/>
              <w:rPr>
                <w:sz w:val="20"/>
                <w:szCs w:val="20"/>
              </w:rPr>
            </w:pPr>
            <w:r w:rsidRPr="00952ACD">
              <w:rPr>
                <w:sz w:val="20"/>
                <w:szCs w:val="20"/>
              </w:rPr>
              <w:t>W</w:t>
            </w:r>
            <w:r w:rsidR="00050483" w:rsidRPr="00952ACD">
              <w:rPr>
                <w:sz w:val="20"/>
                <w:szCs w:val="20"/>
              </w:rPr>
              <w:t>est</w:t>
            </w:r>
            <w:r w:rsidRPr="00952ACD">
              <w:rPr>
                <w:sz w:val="20"/>
                <w:szCs w:val="20"/>
              </w:rPr>
              <w:t xml:space="preserve"> of Plumbob</w:t>
            </w:r>
            <w:r w:rsidR="009D0263" w:rsidRPr="00952ACD">
              <w:rPr>
                <w:sz w:val="20"/>
                <w:szCs w:val="20"/>
              </w:rPr>
              <w:t xml:space="preserve"> M</w:t>
            </w:r>
            <w:r w:rsidR="0090322D" w:rsidRPr="00952ACD">
              <w:rPr>
                <w:sz w:val="20"/>
                <w:szCs w:val="20"/>
              </w:rPr>
              <w:t>ountai</w:t>
            </w:r>
            <w:r w:rsidR="009D0263" w:rsidRPr="00952ACD">
              <w:rPr>
                <w:sz w:val="20"/>
                <w:szCs w:val="20"/>
              </w:rPr>
              <w:t xml:space="preserve">n, </w:t>
            </w:r>
            <w:r w:rsidR="00050483" w:rsidRPr="00952ACD">
              <w:rPr>
                <w:sz w:val="20"/>
                <w:szCs w:val="20"/>
              </w:rPr>
              <w:t>and south of Teepee C</w:t>
            </w:r>
            <w:r w:rsidR="0090322D" w:rsidRPr="00952ACD">
              <w:rPr>
                <w:sz w:val="20"/>
                <w:szCs w:val="20"/>
              </w:rPr>
              <w:t>ree</w:t>
            </w:r>
            <w:r w:rsidR="00050483" w:rsidRPr="00952ACD">
              <w:rPr>
                <w:sz w:val="20"/>
                <w:szCs w:val="20"/>
              </w:rPr>
              <w:t xml:space="preserve">k. </w:t>
            </w:r>
          </w:p>
          <w:p w:rsidR="00536E01" w:rsidRPr="00952ACD" w:rsidRDefault="00050483" w:rsidP="00050483">
            <w:pPr>
              <w:jc w:val="center"/>
              <w:rPr>
                <w:sz w:val="20"/>
                <w:szCs w:val="20"/>
              </w:rPr>
            </w:pPr>
            <w:r w:rsidRPr="00952ACD">
              <w:rPr>
                <w:sz w:val="20"/>
                <w:szCs w:val="20"/>
              </w:rPr>
              <w:t>E</w:t>
            </w:r>
            <w:r w:rsidR="009D0263" w:rsidRPr="00952ACD">
              <w:rPr>
                <w:sz w:val="20"/>
                <w:szCs w:val="20"/>
              </w:rPr>
              <w:t>lev</w:t>
            </w:r>
            <w:r w:rsidRPr="00952ACD">
              <w:rPr>
                <w:sz w:val="20"/>
                <w:szCs w:val="20"/>
              </w:rPr>
              <w:t>:</w:t>
            </w:r>
            <w:r w:rsidR="009D0263" w:rsidRPr="00952ACD">
              <w:rPr>
                <w:sz w:val="20"/>
                <w:szCs w:val="20"/>
              </w:rPr>
              <w:t xml:space="preserve"> 1320 m.</w:t>
            </w:r>
          </w:p>
        </w:tc>
        <w:tc>
          <w:tcPr>
            <w:tcW w:w="2847" w:type="dxa"/>
            <w:vAlign w:val="center"/>
          </w:tcPr>
          <w:p w:rsidR="00536E01" w:rsidRPr="00952ACD" w:rsidRDefault="009D0263" w:rsidP="00952ACD">
            <w:pPr>
              <w:jc w:val="center"/>
              <w:rPr>
                <w:sz w:val="20"/>
                <w:szCs w:val="20"/>
              </w:rPr>
            </w:pPr>
            <w:r w:rsidRPr="00952ACD">
              <w:rPr>
                <w:sz w:val="20"/>
                <w:szCs w:val="20"/>
              </w:rPr>
              <w:t xml:space="preserve">Larch with sapsucker-sized holes at edge of </w:t>
            </w:r>
            <w:r w:rsidR="00952ACD" w:rsidRPr="00952ACD">
              <w:rPr>
                <w:sz w:val="20"/>
                <w:szCs w:val="20"/>
              </w:rPr>
              <w:t>block in mature</w:t>
            </w:r>
            <w:r w:rsidRPr="00952ACD">
              <w:rPr>
                <w:sz w:val="20"/>
                <w:szCs w:val="20"/>
              </w:rPr>
              <w:t xml:space="preserve"> forest, previously harvested.</w:t>
            </w:r>
          </w:p>
        </w:tc>
      </w:tr>
      <w:tr w:rsidR="00536E01" w:rsidRPr="00952ACD" w:rsidTr="001574FD">
        <w:trPr>
          <w:trHeight w:hRule="exact" w:val="964"/>
          <w:jc w:val="center"/>
        </w:trPr>
        <w:tc>
          <w:tcPr>
            <w:tcW w:w="2477" w:type="dxa"/>
            <w:vAlign w:val="center"/>
          </w:tcPr>
          <w:p w:rsidR="00536E01" w:rsidRPr="00952ACD" w:rsidRDefault="009D0263" w:rsidP="00050483">
            <w:pPr>
              <w:jc w:val="center"/>
              <w:rPr>
                <w:sz w:val="20"/>
                <w:szCs w:val="20"/>
              </w:rPr>
            </w:pPr>
            <w:r w:rsidRPr="00952ACD">
              <w:rPr>
                <w:sz w:val="20"/>
                <w:szCs w:val="20"/>
              </w:rPr>
              <w:t>R12ELR069</w:t>
            </w:r>
          </w:p>
        </w:tc>
        <w:tc>
          <w:tcPr>
            <w:tcW w:w="866" w:type="dxa"/>
            <w:vAlign w:val="center"/>
          </w:tcPr>
          <w:p w:rsidR="00536E01" w:rsidRPr="00952ACD" w:rsidRDefault="007C0B2F" w:rsidP="00050483">
            <w:pPr>
              <w:jc w:val="center"/>
              <w:rPr>
                <w:sz w:val="20"/>
                <w:szCs w:val="20"/>
              </w:rPr>
            </w:pPr>
            <w:r w:rsidRPr="00952ACD">
              <w:rPr>
                <w:sz w:val="20"/>
                <w:szCs w:val="20"/>
              </w:rPr>
              <w:t xml:space="preserve">May </w:t>
            </w:r>
            <w:r w:rsidR="009D0263" w:rsidRPr="00952ACD">
              <w:rPr>
                <w:sz w:val="20"/>
                <w:szCs w:val="20"/>
              </w:rPr>
              <w:t>11</w:t>
            </w:r>
          </w:p>
        </w:tc>
        <w:tc>
          <w:tcPr>
            <w:tcW w:w="990" w:type="dxa"/>
            <w:vAlign w:val="center"/>
          </w:tcPr>
          <w:p w:rsidR="00536E01" w:rsidRPr="00952ACD" w:rsidRDefault="009D0263" w:rsidP="00050483">
            <w:pPr>
              <w:jc w:val="center"/>
              <w:rPr>
                <w:sz w:val="20"/>
                <w:szCs w:val="20"/>
              </w:rPr>
            </w:pPr>
            <w:r w:rsidRPr="00952ACD">
              <w:rPr>
                <w:sz w:val="20"/>
                <w:szCs w:val="20"/>
              </w:rPr>
              <w:t>Female</w:t>
            </w:r>
          </w:p>
        </w:tc>
        <w:tc>
          <w:tcPr>
            <w:tcW w:w="2925" w:type="dxa"/>
            <w:vAlign w:val="center"/>
          </w:tcPr>
          <w:p w:rsidR="00536E01" w:rsidRPr="00952ACD" w:rsidRDefault="009D0263" w:rsidP="00050483">
            <w:pPr>
              <w:jc w:val="center"/>
              <w:rPr>
                <w:sz w:val="20"/>
                <w:szCs w:val="20"/>
              </w:rPr>
            </w:pPr>
            <w:r w:rsidRPr="00952ACD">
              <w:rPr>
                <w:sz w:val="20"/>
                <w:szCs w:val="20"/>
              </w:rPr>
              <w:t>In valley bottom, 3.7 km south of southernmost Chain Lake.</w:t>
            </w:r>
          </w:p>
          <w:p w:rsidR="0090322D" w:rsidRPr="00952ACD" w:rsidRDefault="0090322D" w:rsidP="00050483">
            <w:pPr>
              <w:jc w:val="center"/>
              <w:rPr>
                <w:sz w:val="20"/>
                <w:szCs w:val="20"/>
              </w:rPr>
            </w:pPr>
            <w:r w:rsidRPr="00952ACD">
              <w:rPr>
                <w:sz w:val="20"/>
                <w:szCs w:val="20"/>
              </w:rPr>
              <w:t>Elev: 920 m.</w:t>
            </w:r>
          </w:p>
        </w:tc>
        <w:tc>
          <w:tcPr>
            <w:tcW w:w="2847" w:type="dxa"/>
            <w:vAlign w:val="center"/>
          </w:tcPr>
          <w:p w:rsidR="00536E01" w:rsidRPr="00952ACD" w:rsidRDefault="009D0263" w:rsidP="00050483">
            <w:pPr>
              <w:jc w:val="center"/>
              <w:rPr>
                <w:sz w:val="20"/>
                <w:szCs w:val="20"/>
              </w:rPr>
            </w:pPr>
            <w:r w:rsidRPr="00952ACD">
              <w:rPr>
                <w:sz w:val="20"/>
                <w:szCs w:val="20"/>
              </w:rPr>
              <w:t>Partial cut &gt;5 yrs old, with larch leave-trees</w:t>
            </w:r>
          </w:p>
        </w:tc>
      </w:tr>
      <w:tr w:rsidR="00536E01" w:rsidRPr="00952ACD" w:rsidTr="00B152B7">
        <w:trPr>
          <w:trHeight w:hRule="exact" w:val="851"/>
          <w:jc w:val="center"/>
        </w:trPr>
        <w:tc>
          <w:tcPr>
            <w:tcW w:w="2477" w:type="dxa"/>
            <w:vAlign w:val="center"/>
          </w:tcPr>
          <w:p w:rsidR="00536E01" w:rsidRPr="007028DF" w:rsidRDefault="00050483" w:rsidP="00050483">
            <w:pPr>
              <w:jc w:val="center"/>
              <w:rPr>
                <w:sz w:val="20"/>
                <w:szCs w:val="20"/>
              </w:rPr>
            </w:pPr>
            <w:r w:rsidRPr="007028DF">
              <w:rPr>
                <w:sz w:val="20"/>
                <w:szCs w:val="20"/>
              </w:rPr>
              <w:t>R12ELR062/EXTRA12E05</w:t>
            </w:r>
          </w:p>
        </w:tc>
        <w:tc>
          <w:tcPr>
            <w:tcW w:w="866" w:type="dxa"/>
            <w:vAlign w:val="center"/>
          </w:tcPr>
          <w:p w:rsidR="00536E01" w:rsidRPr="007028DF" w:rsidRDefault="00050483" w:rsidP="00050483">
            <w:pPr>
              <w:jc w:val="center"/>
              <w:rPr>
                <w:sz w:val="20"/>
                <w:szCs w:val="20"/>
              </w:rPr>
            </w:pPr>
            <w:r w:rsidRPr="007028DF">
              <w:rPr>
                <w:sz w:val="20"/>
                <w:szCs w:val="20"/>
              </w:rPr>
              <w:t>May 11</w:t>
            </w:r>
          </w:p>
        </w:tc>
        <w:tc>
          <w:tcPr>
            <w:tcW w:w="990" w:type="dxa"/>
            <w:vAlign w:val="center"/>
          </w:tcPr>
          <w:p w:rsidR="00536E01" w:rsidRPr="007028DF" w:rsidRDefault="00050483" w:rsidP="00050483">
            <w:pPr>
              <w:jc w:val="center"/>
              <w:rPr>
                <w:sz w:val="20"/>
                <w:szCs w:val="20"/>
              </w:rPr>
            </w:pPr>
            <w:r w:rsidRPr="007028DF">
              <w:rPr>
                <w:sz w:val="20"/>
                <w:szCs w:val="20"/>
              </w:rPr>
              <w:t>Male Female</w:t>
            </w:r>
          </w:p>
        </w:tc>
        <w:tc>
          <w:tcPr>
            <w:tcW w:w="2925" w:type="dxa"/>
            <w:vAlign w:val="center"/>
          </w:tcPr>
          <w:p w:rsidR="0090322D" w:rsidRPr="007028DF" w:rsidRDefault="00050483" w:rsidP="00050483">
            <w:pPr>
              <w:jc w:val="center"/>
              <w:rPr>
                <w:sz w:val="20"/>
                <w:szCs w:val="20"/>
              </w:rPr>
            </w:pPr>
            <w:r w:rsidRPr="007028DF">
              <w:rPr>
                <w:sz w:val="20"/>
                <w:szCs w:val="20"/>
              </w:rPr>
              <w:t xml:space="preserve">On bench, 3.8 km southeast of </w:t>
            </w:r>
            <w:r w:rsidR="0090322D" w:rsidRPr="007028DF">
              <w:rPr>
                <w:sz w:val="20"/>
                <w:szCs w:val="20"/>
              </w:rPr>
              <w:t xml:space="preserve">the </w:t>
            </w:r>
            <w:r w:rsidRPr="007028DF">
              <w:rPr>
                <w:sz w:val="20"/>
                <w:szCs w:val="20"/>
              </w:rPr>
              <w:t>southernmost Chain Lake</w:t>
            </w:r>
            <w:r w:rsidR="0090322D" w:rsidRPr="007028DF">
              <w:rPr>
                <w:sz w:val="20"/>
                <w:szCs w:val="20"/>
              </w:rPr>
              <w:t xml:space="preserve">. </w:t>
            </w:r>
          </w:p>
          <w:p w:rsidR="00536E01" w:rsidRPr="007028DF" w:rsidRDefault="0090322D" w:rsidP="00050483">
            <w:pPr>
              <w:jc w:val="center"/>
              <w:rPr>
                <w:sz w:val="20"/>
                <w:szCs w:val="20"/>
              </w:rPr>
            </w:pPr>
            <w:r w:rsidRPr="007028DF">
              <w:rPr>
                <w:sz w:val="20"/>
                <w:szCs w:val="20"/>
              </w:rPr>
              <w:t>Elev: 1060 m.</w:t>
            </w:r>
          </w:p>
        </w:tc>
        <w:tc>
          <w:tcPr>
            <w:tcW w:w="2847" w:type="dxa"/>
            <w:vAlign w:val="center"/>
          </w:tcPr>
          <w:p w:rsidR="00536E01" w:rsidRPr="00952ACD" w:rsidRDefault="00050483" w:rsidP="00050483">
            <w:pPr>
              <w:jc w:val="center"/>
              <w:rPr>
                <w:sz w:val="20"/>
                <w:szCs w:val="20"/>
              </w:rPr>
            </w:pPr>
            <w:r w:rsidRPr="00952ACD">
              <w:rPr>
                <w:sz w:val="20"/>
                <w:szCs w:val="20"/>
              </w:rPr>
              <w:t>Recent clearcut with reserves and seed tree cut.</w:t>
            </w:r>
          </w:p>
        </w:tc>
      </w:tr>
      <w:tr w:rsidR="00CC604E" w:rsidRPr="00952ACD" w:rsidTr="001574FD">
        <w:trPr>
          <w:trHeight w:hRule="exact" w:val="964"/>
          <w:jc w:val="center"/>
        </w:trPr>
        <w:tc>
          <w:tcPr>
            <w:tcW w:w="2477" w:type="dxa"/>
            <w:vAlign w:val="center"/>
          </w:tcPr>
          <w:p w:rsidR="00CC604E" w:rsidRPr="007028DF" w:rsidRDefault="00CC604E" w:rsidP="00050483">
            <w:pPr>
              <w:jc w:val="center"/>
              <w:rPr>
                <w:i/>
                <w:sz w:val="20"/>
                <w:szCs w:val="20"/>
              </w:rPr>
            </w:pPr>
            <w:r w:rsidRPr="007028DF">
              <w:rPr>
                <w:i/>
                <w:sz w:val="20"/>
                <w:szCs w:val="20"/>
              </w:rPr>
              <w:t>R12ELR004</w:t>
            </w:r>
          </w:p>
        </w:tc>
        <w:tc>
          <w:tcPr>
            <w:tcW w:w="866" w:type="dxa"/>
            <w:vAlign w:val="center"/>
          </w:tcPr>
          <w:p w:rsidR="00CC604E" w:rsidRPr="007028DF" w:rsidRDefault="00CC604E" w:rsidP="00050483">
            <w:pPr>
              <w:jc w:val="center"/>
              <w:rPr>
                <w:i/>
                <w:sz w:val="20"/>
                <w:szCs w:val="20"/>
              </w:rPr>
            </w:pPr>
            <w:r w:rsidRPr="007028DF">
              <w:rPr>
                <w:i/>
                <w:sz w:val="20"/>
                <w:szCs w:val="20"/>
              </w:rPr>
              <w:t>May 7</w:t>
            </w:r>
          </w:p>
        </w:tc>
        <w:tc>
          <w:tcPr>
            <w:tcW w:w="990" w:type="dxa"/>
            <w:vAlign w:val="center"/>
          </w:tcPr>
          <w:p w:rsidR="00CC604E" w:rsidRPr="007028DF" w:rsidRDefault="00CC604E" w:rsidP="00050483">
            <w:pPr>
              <w:jc w:val="center"/>
              <w:rPr>
                <w:i/>
                <w:sz w:val="20"/>
                <w:szCs w:val="20"/>
              </w:rPr>
            </w:pPr>
            <w:r w:rsidRPr="007028DF">
              <w:rPr>
                <w:i/>
                <w:sz w:val="20"/>
                <w:szCs w:val="20"/>
              </w:rPr>
              <w:t>Male</w:t>
            </w:r>
          </w:p>
          <w:p w:rsidR="00CC604E" w:rsidRPr="007028DF" w:rsidRDefault="00CC604E" w:rsidP="00050483">
            <w:pPr>
              <w:jc w:val="center"/>
              <w:rPr>
                <w:i/>
                <w:sz w:val="20"/>
                <w:szCs w:val="20"/>
              </w:rPr>
            </w:pPr>
            <w:r w:rsidRPr="007028DF">
              <w:rPr>
                <w:i/>
                <w:sz w:val="20"/>
                <w:szCs w:val="20"/>
              </w:rPr>
              <w:t>Female</w:t>
            </w:r>
          </w:p>
        </w:tc>
        <w:tc>
          <w:tcPr>
            <w:tcW w:w="2925" w:type="dxa"/>
            <w:vAlign w:val="center"/>
          </w:tcPr>
          <w:p w:rsidR="00CC604E" w:rsidRPr="007028DF" w:rsidRDefault="00CC604E" w:rsidP="00050483">
            <w:pPr>
              <w:jc w:val="center"/>
              <w:rPr>
                <w:i/>
                <w:sz w:val="20"/>
                <w:szCs w:val="20"/>
              </w:rPr>
            </w:pPr>
            <w:r w:rsidRPr="007028DF">
              <w:rPr>
                <w:i/>
                <w:sz w:val="20"/>
                <w:szCs w:val="20"/>
              </w:rPr>
              <w:t>Plumbob Burn</w:t>
            </w:r>
          </w:p>
          <w:p w:rsidR="00CC604E" w:rsidRPr="007028DF" w:rsidRDefault="00CC604E" w:rsidP="00050483">
            <w:pPr>
              <w:jc w:val="center"/>
              <w:rPr>
                <w:i/>
                <w:sz w:val="20"/>
                <w:szCs w:val="20"/>
              </w:rPr>
            </w:pPr>
            <w:r w:rsidRPr="007028DF">
              <w:rPr>
                <w:i/>
                <w:sz w:val="20"/>
                <w:szCs w:val="20"/>
              </w:rPr>
              <w:t>Elev: 1240 m.</w:t>
            </w:r>
          </w:p>
        </w:tc>
        <w:tc>
          <w:tcPr>
            <w:tcW w:w="2847" w:type="dxa"/>
            <w:vAlign w:val="center"/>
          </w:tcPr>
          <w:p w:rsidR="0076081C" w:rsidRDefault="00CC604E" w:rsidP="00CC604E">
            <w:pPr>
              <w:rPr>
                <w:i/>
                <w:sz w:val="20"/>
                <w:szCs w:val="20"/>
              </w:rPr>
            </w:pPr>
            <w:r w:rsidRPr="00952ACD">
              <w:rPr>
                <w:i/>
                <w:sz w:val="20"/>
                <w:szCs w:val="20"/>
              </w:rPr>
              <w:t xml:space="preserve">Burn, 200 m from </w:t>
            </w:r>
          </w:p>
          <w:p w:rsidR="00CC604E" w:rsidRPr="00952ACD" w:rsidRDefault="00CC604E" w:rsidP="00CC604E">
            <w:pPr>
              <w:rPr>
                <w:i/>
                <w:sz w:val="20"/>
                <w:szCs w:val="20"/>
              </w:rPr>
            </w:pPr>
            <w:r w:rsidRPr="00952ACD">
              <w:rPr>
                <w:i/>
                <w:sz w:val="20"/>
                <w:szCs w:val="20"/>
              </w:rPr>
              <w:t>WNE030</w:t>
            </w:r>
          </w:p>
        </w:tc>
      </w:tr>
      <w:tr w:rsidR="00CC604E" w:rsidRPr="00952ACD" w:rsidTr="001574FD">
        <w:trPr>
          <w:trHeight w:hRule="exact" w:val="964"/>
          <w:jc w:val="center"/>
        </w:trPr>
        <w:tc>
          <w:tcPr>
            <w:tcW w:w="2477" w:type="dxa"/>
            <w:vAlign w:val="center"/>
          </w:tcPr>
          <w:p w:rsidR="00CC604E" w:rsidRPr="00952ACD" w:rsidRDefault="00CC604E" w:rsidP="00050483">
            <w:pPr>
              <w:jc w:val="center"/>
              <w:rPr>
                <w:i/>
                <w:sz w:val="20"/>
                <w:szCs w:val="20"/>
              </w:rPr>
            </w:pPr>
            <w:r w:rsidRPr="00952ACD">
              <w:rPr>
                <w:i/>
                <w:sz w:val="20"/>
                <w:szCs w:val="20"/>
              </w:rPr>
              <w:t>R12ELR032</w:t>
            </w:r>
          </w:p>
        </w:tc>
        <w:tc>
          <w:tcPr>
            <w:tcW w:w="866" w:type="dxa"/>
            <w:vAlign w:val="center"/>
          </w:tcPr>
          <w:p w:rsidR="00CC604E" w:rsidRPr="00952ACD" w:rsidRDefault="00CC604E" w:rsidP="00050483">
            <w:pPr>
              <w:jc w:val="center"/>
              <w:rPr>
                <w:i/>
                <w:sz w:val="20"/>
                <w:szCs w:val="20"/>
              </w:rPr>
            </w:pPr>
            <w:r w:rsidRPr="00952ACD">
              <w:rPr>
                <w:i/>
                <w:sz w:val="20"/>
                <w:szCs w:val="20"/>
              </w:rPr>
              <w:t>May 3</w:t>
            </w:r>
          </w:p>
        </w:tc>
        <w:tc>
          <w:tcPr>
            <w:tcW w:w="990" w:type="dxa"/>
            <w:vAlign w:val="center"/>
          </w:tcPr>
          <w:p w:rsidR="00CC604E" w:rsidRPr="00952ACD" w:rsidRDefault="00CC604E" w:rsidP="00050483">
            <w:pPr>
              <w:jc w:val="center"/>
              <w:rPr>
                <w:i/>
                <w:sz w:val="20"/>
                <w:szCs w:val="20"/>
              </w:rPr>
            </w:pPr>
            <w:r w:rsidRPr="00952ACD">
              <w:rPr>
                <w:i/>
                <w:sz w:val="20"/>
                <w:szCs w:val="20"/>
              </w:rPr>
              <w:t>Male</w:t>
            </w:r>
          </w:p>
        </w:tc>
        <w:tc>
          <w:tcPr>
            <w:tcW w:w="2925" w:type="dxa"/>
            <w:vAlign w:val="center"/>
          </w:tcPr>
          <w:p w:rsidR="00CC604E" w:rsidRPr="00952ACD" w:rsidRDefault="00CC604E" w:rsidP="00050483">
            <w:pPr>
              <w:jc w:val="center"/>
              <w:rPr>
                <w:i/>
                <w:sz w:val="20"/>
                <w:szCs w:val="20"/>
              </w:rPr>
            </w:pPr>
            <w:r w:rsidRPr="00952ACD">
              <w:rPr>
                <w:i/>
                <w:sz w:val="20"/>
                <w:szCs w:val="20"/>
              </w:rPr>
              <w:t>Upper Kiahko</w:t>
            </w:r>
          </w:p>
          <w:p w:rsidR="00CC604E" w:rsidRPr="00952ACD" w:rsidRDefault="00CC604E" w:rsidP="00050483">
            <w:pPr>
              <w:jc w:val="center"/>
              <w:rPr>
                <w:i/>
                <w:sz w:val="20"/>
                <w:szCs w:val="20"/>
              </w:rPr>
            </w:pPr>
            <w:r w:rsidRPr="00952ACD">
              <w:rPr>
                <w:i/>
                <w:sz w:val="20"/>
                <w:szCs w:val="20"/>
              </w:rPr>
              <w:t>Elev: 1320 m</w:t>
            </w:r>
          </w:p>
        </w:tc>
        <w:tc>
          <w:tcPr>
            <w:tcW w:w="2847" w:type="dxa"/>
            <w:vAlign w:val="center"/>
          </w:tcPr>
          <w:p w:rsidR="00CC604E" w:rsidRPr="00952ACD" w:rsidRDefault="00CC604E" w:rsidP="00CC604E">
            <w:pPr>
              <w:rPr>
                <w:i/>
                <w:sz w:val="20"/>
                <w:szCs w:val="20"/>
              </w:rPr>
            </w:pPr>
            <w:r w:rsidRPr="00952ACD">
              <w:rPr>
                <w:i/>
                <w:sz w:val="20"/>
                <w:szCs w:val="20"/>
              </w:rPr>
              <w:t>Seedtree cut, 200 m from WNE019</w:t>
            </w:r>
          </w:p>
        </w:tc>
      </w:tr>
      <w:tr w:rsidR="007C0B2F" w:rsidRPr="00952ACD" w:rsidTr="001574FD">
        <w:trPr>
          <w:trHeight w:hRule="exact" w:val="964"/>
          <w:jc w:val="center"/>
        </w:trPr>
        <w:tc>
          <w:tcPr>
            <w:tcW w:w="2477" w:type="dxa"/>
            <w:tcBorders>
              <w:bottom w:val="single" w:sz="4" w:space="0" w:color="auto"/>
            </w:tcBorders>
            <w:vAlign w:val="center"/>
          </w:tcPr>
          <w:p w:rsidR="007C0B2F" w:rsidRPr="007028DF" w:rsidRDefault="007C0B2F" w:rsidP="00050483">
            <w:pPr>
              <w:jc w:val="center"/>
              <w:rPr>
                <w:i/>
                <w:sz w:val="20"/>
                <w:szCs w:val="20"/>
              </w:rPr>
            </w:pPr>
            <w:r w:rsidRPr="007028DF">
              <w:rPr>
                <w:i/>
                <w:sz w:val="20"/>
                <w:szCs w:val="20"/>
              </w:rPr>
              <w:t>R12ELR087</w:t>
            </w:r>
          </w:p>
        </w:tc>
        <w:tc>
          <w:tcPr>
            <w:tcW w:w="866" w:type="dxa"/>
            <w:tcBorders>
              <w:bottom w:val="single" w:sz="4" w:space="0" w:color="auto"/>
            </w:tcBorders>
            <w:vAlign w:val="center"/>
          </w:tcPr>
          <w:p w:rsidR="007C0B2F" w:rsidRPr="007028DF" w:rsidRDefault="007C0B2F" w:rsidP="00610F8E">
            <w:pPr>
              <w:jc w:val="center"/>
              <w:rPr>
                <w:i/>
                <w:sz w:val="20"/>
                <w:szCs w:val="20"/>
              </w:rPr>
            </w:pPr>
            <w:r w:rsidRPr="007028DF">
              <w:rPr>
                <w:i/>
                <w:sz w:val="20"/>
                <w:szCs w:val="20"/>
              </w:rPr>
              <w:t>Apr</w:t>
            </w:r>
            <w:r w:rsidR="00610F8E" w:rsidRPr="007028DF">
              <w:rPr>
                <w:i/>
                <w:sz w:val="20"/>
                <w:szCs w:val="20"/>
              </w:rPr>
              <w:t xml:space="preserve"> </w:t>
            </w:r>
            <w:r w:rsidRPr="007028DF">
              <w:rPr>
                <w:i/>
                <w:sz w:val="20"/>
                <w:szCs w:val="20"/>
              </w:rPr>
              <w:t>23</w:t>
            </w:r>
          </w:p>
        </w:tc>
        <w:tc>
          <w:tcPr>
            <w:tcW w:w="990" w:type="dxa"/>
            <w:tcBorders>
              <w:bottom w:val="single" w:sz="4" w:space="0" w:color="auto"/>
            </w:tcBorders>
            <w:vAlign w:val="center"/>
          </w:tcPr>
          <w:p w:rsidR="007C0B2F" w:rsidRPr="007028DF" w:rsidRDefault="007C0B2F" w:rsidP="00050483">
            <w:pPr>
              <w:jc w:val="center"/>
              <w:rPr>
                <w:i/>
                <w:sz w:val="20"/>
                <w:szCs w:val="20"/>
              </w:rPr>
            </w:pPr>
            <w:r w:rsidRPr="007028DF">
              <w:rPr>
                <w:i/>
                <w:sz w:val="20"/>
                <w:szCs w:val="20"/>
              </w:rPr>
              <w:t>Male</w:t>
            </w:r>
          </w:p>
          <w:p w:rsidR="007C0B2F" w:rsidRPr="007028DF" w:rsidRDefault="007C0B2F" w:rsidP="00050483">
            <w:pPr>
              <w:jc w:val="center"/>
              <w:rPr>
                <w:i/>
                <w:sz w:val="20"/>
                <w:szCs w:val="20"/>
              </w:rPr>
            </w:pPr>
            <w:r w:rsidRPr="007028DF">
              <w:rPr>
                <w:i/>
                <w:sz w:val="20"/>
                <w:szCs w:val="20"/>
              </w:rPr>
              <w:t>Female</w:t>
            </w:r>
          </w:p>
        </w:tc>
        <w:tc>
          <w:tcPr>
            <w:tcW w:w="2925" w:type="dxa"/>
            <w:tcBorders>
              <w:bottom w:val="single" w:sz="4" w:space="0" w:color="auto"/>
            </w:tcBorders>
            <w:vAlign w:val="center"/>
          </w:tcPr>
          <w:p w:rsidR="007C0B2F" w:rsidRPr="007028DF" w:rsidRDefault="007C0B2F" w:rsidP="00050483">
            <w:pPr>
              <w:jc w:val="center"/>
              <w:rPr>
                <w:i/>
                <w:sz w:val="20"/>
                <w:szCs w:val="20"/>
              </w:rPr>
            </w:pPr>
            <w:r w:rsidRPr="007028DF">
              <w:rPr>
                <w:i/>
                <w:sz w:val="20"/>
                <w:szCs w:val="20"/>
              </w:rPr>
              <w:t>Linklater FSR/Davis Meadow Br</w:t>
            </w:r>
            <w:r w:rsidR="00952ACD" w:rsidRPr="007028DF">
              <w:rPr>
                <w:i/>
                <w:sz w:val="20"/>
                <w:szCs w:val="20"/>
              </w:rPr>
              <w:t>anch</w:t>
            </w:r>
            <w:r w:rsidRPr="007028DF">
              <w:rPr>
                <w:i/>
                <w:sz w:val="20"/>
                <w:szCs w:val="20"/>
              </w:rPr>
              <w:t xml:space="preserve"> 2</w:t>
            </w:r>
          </w:p>
          <w:p w:rsidR="00952ACD" w:rsidRPr="007028DF" w:rsidRDefault="00952ACD" w:rsidP="00050483">
            <w:pPr>
              <w:jc w:val="center"/>
              <w:rPr>
                <w:i/>
                <w:sz w:val="20"/>
                <w:szCs w:val="20"/>
              </w:rPr>
            </w:pPr>
            <w:r w:rsidRPr="007028DF">
              <w:rPr>
                <w:i/>
                <w:sz w:val="20"/>
                <w:szCs w:val="20"/>
              </w:rPr>
              <w:t>Elev: 920 m</w:t>
            </w:r>
          </w:p>
        </w:tc>
        <w:tc>
          <w:tcPr>
            <w:tcW w:w="2847" w:type="dxa"/>
            <w:tcBorders>
              <w:bottom w:val="single" w:sz="4" w:space="0" w:color="auto"/>
            </w:tcBorders>
            <w:vAlign w:val="center"/>
          </w:tcPr>
          <w:p w:rsidR="007C0B2F" w:rsidRPr="00952ACD" w:rsidRDefault="007C0B2F" w:rsidP="00CC604E">
            <w:pPr>
              <w:rPr>
                <w:i/>
                <w:sz w:val="20"/>
                <w:szCs w:val="20"/>
              </w:rPr>
            </w:pPr>
            <w:r w:rsidRPr="00952ACD">
              <w:rPr>
                <w:i/>
                <w:sz w:val="20"/>
                <w:szCs w:val="20"/>
              </w:rPr>
              <w:t>Partial cut, 250 m from WNE013</w:t>
            </w:r>
          </w:p>
        </w:tc>
      </w:tr>
    </w:tbl>
    <w:p w:rsidR="00C16328" w:rsidRPr="005B7BB3" w:rsidRDefault="00952ACD" w:rsidP="00952ACD">
      <w:pPr>
        <w:rPr>
          <w:i/>
          <w:sz w:val="18"/>
          <w:szCs w:val="18"/>
        </w:rPr>
      </w:pPr>
      <w:r w:rsidRPr="005B7BB3">
        <w:rPr>
          <w:i/>
          <w:sz w:val="18"/>
          <w:szCs w:val="18"/>
        </w:rPr>
        <w:t xml:space="preserve">Note: Italicized entries represent </w:t>
      </w:r>
      <w:r w:rsidR="005B7BB3">
        <w:rPr>
          <w:i/>
          <w:sz w:val="18"/>
          <w:szCs w:val="18"/>
        </w:rPr>
        <w:t xml:space="preserve">birds on </w:t>
      </w:r>
      <w:r w:rsidRPr="005B7BB3">
        <w:rPr>
          <w:i/>
          <w:sz w:val="18"/>
          <w:szCs w:val="18"/>
        </w:rPr>
        <w:t>previously occupied territories</w:t>
      </w:r>
      <w:r w:rsidR="005B7BB3">
        <w:rPr>
          <w:i/>
          <w:sz w:val="18"/>
          <w:szCs w:val="18"/>
        </w:rPr>
        <w:t xml:space="preserve"> that responded to cpbs again in 2012</w:t>
      </w:r>
    </w:p>
    <w:p w:rsidR="00050483" w:rsidRPr="00B3061E" w:rsidRDefault="00050483" w:rsidP="00AA1903">
      <w:pPr>
        <w:rPr>
          <w:sz w:val="24"/>
          <w:szCs w:val="24"/>
        </w:rPr>
      </w:pPr>
    </w:p>
    <w:p w:rsidR="00514FB0" w:rsidRPr="00B3061E" w:rsidRDefault="00AA1903" w:rsidP="00BA7F8C">
      <w:pPr>
        <w:ind w:firstLine="720"/>
        <w:rPr>
          <w:sz w:val="24"/>
          <w:szCs w:val="24"/>
        </w:rPr>
      </w:pPr>
      <w:r w:rsidRPr="00B3061E">
        <w:rPr>
          <w:sz w:val="24"/>
          <w:szCs w:val="24"/>
        </w:rPr>
        <w:t>In addition to the birds detected at random stations, one pair</w:t>
      </w:r>
      <w:r w:rsidR="00C32C7E">
        <w:rPr>
          <w:sz w:val="24"/>
          <w:szCs w:val="24"/>
        </w:rPr>
        <w:t xml:space="preserve"> </w:t>
      </w:r>
      <w:r w:rsidRPr="00B3061E">
        <w:rPr>
          <w:sz w:val="24"/>
          <w:szCs w:val="24"/>
        </w:rPr>
        <w:t xml:space="preserve">was </w:t>
      </w:r>
      <w:r w:rsidR="00A60557" w:rsidRPr="00B3061E">
        <w:rPr>
          <w:sz w:val="24"/>
          <w:szCs w:val="24"/>
        </w:rPr>
        <w:t>located at</w:t>
      </w:r>
      <w:r w:rsidRPr="00B3061E">
        <w:rPr>
          <w:sz w:val="24"/>
          <w:szCs w:val="24"/>
        </w:rPr>
        <w:t xml:space="preserve"> a non-random station established in habitat that was deemed suitable by the </w:t>
      </w:r>
      <w:r w:rsidR="00531296" w:rsidRPr="00B3061E">
        <w:rPr>
          <w:sz w:val="24"/>
          <w:szCs w:val="24"/>
        </w:rPr>
        <w:t>surveyor</w:t>
      </w:r>
      <w:r w:rsidRPr="00B3061E">
        <w:rPr>
          <w:sz w:val="24"/>
          <w:szCs w:val="24"/>
        </w:rPr>
        <w:t xml:space="preserve"> (P. Davidson).  </w:t>
      </w:r>
      <w:r w:rsidR="00531296" w:rsidRPr="00B3061E">
        <w:rPr>
          <w:sz w:val="24"/>
          <w:szCs w:val="24"/>
        </w:rPr>
        <w:t xml:space="preserve">This </w:t>
      </w:r>
      <w:r w:rsidR="0078476E">
        <w:rPr>
          <w:sz w:val="24"/>
          <w:szCs w:val="24"/>
        </w:rPr>
        <w:t xml:space="preserve">non-random </w:t>
      </w:r>
      <w:r w:rsidR="00531296" w:rsidRPr="00B3061E">
        <w:rPr>
          <w:sz w:val="24"/>
          <w:szCs w:val="24"/>
        </w:rPr>
        <w:t>site was locate</w:t>
      </w:r>
      <w:r w:rsidR="0090322D" w:rsidRPr="00B3061E">
        <w:rPr>
          <w:sz w:val="24"/>
          <w:szCs w:val="24"/>
        </w:rPr>
        <w:t xml:space="preserve">d </w:t>
      </w:r>
      <w:r w:rsidR="00C32C7E">
        <w:rPr>
          <w:sz w:val="24"/>
          <w:szCs w:val="24"/>
        </w:rPr>
        <w:t xml:space="preserve">in South Star trails </w:t>
      </w:r>
      <w:r w:rsidR="0090322D" w:rsidRPr="00B3061E">
        <w:rPr>
          <w:sz w:val="24"/>
          <w:szCs w:val="24"/>
        </w:rPr>
        <w:t>south of Cranbrook</w:t>
      </w:r>
      <w:r w:rsidR="008557DD">
        <w:rPr>
          <w:sz w:val="24"/>
          <w:szCs w:val="24"/>
        </w:rPr>
        <w:t>, BC</w:t>
      </w:r>
      <w:r w:rsidR="0090322D" w:rsidRPr="00B3061E">
        <w:rPr>
          <w:sz w:val="24"/>
          <w:szCs w:val="24"/>
        </w:rPr>
        <w:t xml:space="preserve"> (Figure </w:t>
      </w:r>
      <w:r w:rsidR="003556D7" w:rsidRPr="00B3061E">
        <w:rPr>
          <w:sz w:val="24"/>
          <w:szCs w:val="24"/>
        </w:rPr>
        <w:t>1</w:t>
      </w:r>
      <w:r w:rsidR="00531296" w:rsidRPr="00B3061E">
        <w:rPr>
          <w:sz w:val="24"/>
          <w:szCs w:val="24"/>
        </w:rPr>
        <w:t>).</w:t>
      </w:r>
      <w:r w:rsidRPr="00B3061E">
        <w:rPr>
          <w:sz w:val="24"/>
          <w:szCs w:val="24"/>
        </w:rPr>
        <w:tab/>
      </w:r>
      <w:r w:rsidRPr="00B3061E">
        <w:rPr>
          <w:sz w:val="24"/>
          <w:szCs w:val="24"/>
        </w:rPr>
        <w:tab/>
      </w:r>
    </w:p>
    <w:p w:rsidR="00103678" w:rsidRDefault="00A745E9" w:rsidP="00A745E9">
      <w:pPr>
        <w:pStyle w:val="Heading2"/>
      </w:pPr>
      <w:bookmarkStart w:id="16" w:name="_Toc334979490"/>
      <w:r>
        <w:t>3.2</w:t>
      </w:r>
      <w:r>
        <w:tab/>
      </w:r>
      <w:r w:rsidR="00103678" w:rsidRPr="00B3061E">
        <w:t>Nest searches</w:t>
      </w:r>
      <w:bookmarkEnd w:id="16"/>
    </w:p>
    <w:p w:rsidR="00EF16BB" w:rsidRPr="00EF16BB" w:rsidRDefault="00EF16BB" w:rsidP="00EF16BB"/>
    <w:p w:rsidR="00E44CEB" w:rsidRDefault="00C32C7E" w:rsidP="006F6098">
      <w:pPr>
        <w:ind w:firstLine="720"/>
        <w:rPr>
          <w:sz w:val="24"/>
          <w:szCs w:val="24"/>
        </w:rPr>
      </w:pPr>
      <w:r>
        <w:rPr>
          <w:sz w:val="24"/>
          <w:szCs w:val="24"/>
        </w:rPr>
        <w:t>One</w:t>
      </w:r>
      <w:r w:rsidR="005B566E" w:rsidRPr="00B3061E">
        <w:rPr>
          <w:sz w:val="24"/>
          <w:szCs w:val="24"/>
        </w:rPr>
        <w:t xml:space="preserve"> new Williamson's Sapsucker nest </w:t>
      </w:r>
      <w:r w:rsidR="00B152B7">
        <w:rPr>
          <w:sz w:val="24"/>
          <w:szCs w:val="24"/>
        </w:rPr>
        <w:t xml:space="preserve">(WNE048) </w:t>
      </w:r>
      <w:r>
        <w:rPr>
          <w:sz w:val="24"/>
          <w:szCs w:val="24"/>
        </w:rPr>
        <w:t xml:space="preserve">was found during follow-up nest surveys of the </w:t>
      </w:r>
      <w:r w:rsidR="00312233">
        <w:rPr>
          <w:sz w:val="24"/>
          <w:szCs w:val="24"/>
        </w:rPr>
        <w:t xml:space="preserve">pair found </w:t>
      </w:r>
      <w:r w:rsidR="00E44CEB">
        <w:rPr>
          <w:sz w:val="24"/>
          <w:szCs w:val="24"/>
        </w:rPr>
        <w:t xml:space="preserve">at the non-random point </w:t>
      </w:r>
      <w:r w:rsidR="00312233">
        <w:rPr>
          <w:sz w:val="24"/>
          <w:szCs w:val="24"/>
        </w:rPr>
        <w:t>in South Star trails</w:t>
      </w:r>
      <w:r>
        <w:rPr>
          <w:sz w:val="24"/>
          <w:szCs w:val="24"/>
        </w:rPr>
        <w:t xml:space="preserve"> </w:t>
      </w:r>
      <w:r w:rsidR="001B4167">
        <w:rPr>
          <w:sz w:val="24"/>
          <w:szCs w:val="24"/>
        </w:rPr>
        <w:t>(Fig</w:t>
      </w:r>
      <w:r>
        <w:rPr>
          <w:sz w:val="24"/>
          <w:szCs w:val="24"/>
        </w:rPr>
        <w:t>ure</w:t>
      </w:r>
      <w:r w:rsidR="001B4167">
        <w:rPr>
          <w:sz w:val="24"/>
          <w:szCs w:val="24"/>
        </w:rPr>
        <w:t xml:space="preserve"> </w:t>
      </w:r>
      <w:r w:rsidR="00E44CEB">
        <w:rPr>
          <w:sz w:val="24"/>
          <w:szCs w:val="24"/>
        </w:rPr>
        <w:t>1</w:t>
      </w:r>
      <w:r w:rsidR="001B4167">
        <w:rPr>
          <w:sz w:val="24"/>
          <w:szCs w:val="24"/>
        </w:rPr>
        <w:t>)</w:t>
      </w:r>
      <w:r w:rsidR="005B566E" w:rsidRPr="00B3061E">
        <w:rPr>
          <w:sz w:val="24"/>
          <w:szCs w:val="24"/>
        </w:rPr>
        <w:t xml:space="preserve">. </w:t>
      </w:r>
      <w:r>
        <w:rPr>
          <w:sz w:val="24"/>
          <w:szCs w:val="24"/>
        </w:rPr>
        <w:t xml:space="preserve"> </w:t>
      </w:r>
      <w:r w:rsidR="008557DD">
        <w:rPr>
          <w:sz w:val="24"/>
          <w:szCs w:val="24"/>
        </w:rPr>
        <w:t xml:space="preserve">The nest </w:t>
      </w:r>
      <w:r w:rsidR="00B152B7">
        <w:rPr>
          <w:sz w:val="24"/>
          <w:szCs w:val="24"/>
        </w:rPr>
        <w:t>wa</w:t>
      </w:r>
      <w:r w:rsidR="005B566E" w:rsidRPr="00B3061E">
        <w:rPr>
          <w:sz w:val="24"/>
          <w:szCs w:val="24"/>
        </w:rPr>
        <w:t>s located approxima</w:t>
      </w:r>
      <w:r w:rsidR="005D3B3A">
        <w:rPr>
          <w:sz w:val="24"/>
          <w:szCs w:val="24"/>
        </w:rPr>
        <w:t>tely 520 m north east of WNE034</w:t>
      </w:r>
      <w:r w:rsidR="0078476E">
        <w:rPr>
          <w:sz w:val="24"/>
          <w:szCs w:val="24"/>
        </w:rPr>
        <w:t>.</w:t>
      </w:r>
      <w:r w:rsidR="006F2F59" w:rsidRPr="00B3061E">
        <w:rPr>
          <w:sz w:val="24"/>
          <w:szCs w:val="24"/>
        </w:rPr>
        <w:t xml:space="preserve"> It is not known whether this was the same </w:t>
      </w:r>
      <w:r w:rsidR="005D3B3A">
        <w:rPr>
          <w:sz w:val="24"/>
          <w:szCs w:val="24"/>
        </w:rPr>
        <w:t xml:space="preserve">Williamson's Sapsucker </w:t>
      </w:r>
      <w:r w:rsidR="006F2F59" w:rsidRPr="00B3061E">
        <w:rPr>
          <w:sz w:val="24"/>
          <w:szCs w:val="24"/>
        </w:rPr>
        <w:t>pair on another part of its territory</w:t>
      </w:r>
      <w:r w:rsidR="00D71988" w:rsidRPr="00B3061E">
        <w:rPr>
          <w:sz w:val="24"/>
          <w:szCs w:val="24"/>
        </w:rPr>
        <w:t xml:space="preserve">. </w:t>
      </w:r>
    </w:p>
    <w:p w:rsidR="00B152B7" w:rsidRDefault="00D71988" w:rsidP="006F6098">
      <w:pPr>
        <w:ind w:firstLine="720"/>
        <w:rPr>
          <w:sz w:val="24"/>
          <w:szCs w:val="24"/>
        </w:rPr>
      </w:pPr>
      <w:r w:rsidRPr="00B3061E">
        <w:rPr>
          <w:sz w:val="24"/>
          <w:szCs w:val="24"/>
        </w:rPr>
        <w:t xml:space="preserve"> </w:t>
      </w:r>
    </w:p>
    <w:p w:rsidR="006F6098" w:rsidRDefault="006F6098" w:rsidP="006F6098">
      <w:pPr>
        <w:ind w:firstLine="720"/>
        <w:rPr>
          <w:sz w:val="24"/>
          <w:szCs w:val="24"/>
        </w:rPr>
      </w:pPr>
      <w:r>
        <w:rPr>
          <w:sz w:val="24"/>
          <w:szCs w:val="24"/>
        </w:rPr>
        <w:t>WNE048 was in a</w:t>
      </w:r>
      <w:r w:rsidR="008557DD">
        <w:rPr>
          <w:sz w:val="24"/>
          <w:szCs w:val="24"/>
        </w:rPr>
        <w:t>n</w:t>
      </w:r>
      <w:r>
        <w:rPr>
          <w:sz w:val="24"/>
          <w:szCs w:val="24"/>
        </w:rPr>
        <w:t xml:space="preserve"> aspen with heart rot (WTC 2)</w:t>
      </w:r>
      <w:r w:rsidR="0078476E">
        <w:rPr>
          <w:sz w:val="24"/>
          <w:szCs w:val="24"/>
        </w:rPr>
        <w:t xml:space="preserve"> and a</w:t>
      </w:r>
      <w:r w:rsidR="00C32C7E">
        <w:rPr>
          <w:sz w:val="24"/>
          <w:szCs w:val="24"/>
        </w:rPr>
        <w:t xml:space="preserve"> dbh </w:t>
      </w:r>
      <w:r w:rsidR="0078476E">
        <w:rPr>
          <w:sz w:val="24"/>
          <w:szCs w:val="24"/>
        </w:rPr>
        <w:t xml:space="preserve">of </w:t>
      </w:r>
      <w:r w:rsidR="00C32C7E">
        <w:rPr>
          <w:sz w:val="24"/>
          <w:szCs w:val="24"/>
        </w:rPr>
        <w:t>26.5 cm</w:t>
      </w:r>
      <w:r>
        <w:rPr>
          <w:sz w:val="24"/>
          <w:szCs w:val="24"/>
        </w:rPr>
        <w:t xml:space="preserve">.  </w:t>
      </w:r>
      <w:r w:rsidR="008557DD">
        <w:rPr>
          <w:sz w:val="24"/>
          <w:szCs w:val="24"/>
        </w:rPr>
        <w:t>The n</w:t>
      </w:r>
      <w:r>
        <w:rPr>
          <w:sz w:val="24"/>
          <w:szCs w:val="24"/>
        </w:rPr>
        <w:t xml:space="preserve">est was 5.5 m </w:t>
      </w:r>
      <w:r w:rsidR="00E44CEB">
        <w:rPr>
          <w:sz w:val="24"/>
          <w:szCs w:val="24"/>
        </w:rPr>
        <w:t xml:space="preserve">above ground </w:t>
      </w:r>
      <w:r w:rsidR="008A4D71">
        <w:rPr>
          <w:sz w:val="24"/>
          <w:szCs w:val="24"/>
        </w:rPr>
        <w:t>and had</w:t>
      </w:r>
      <w:r w:rsidR="008557DD">
        <w:rPr>
          <w:sz w:val="24"/>
          <w:szCs w:val="24"/>
        </w:rPr>
        <w:t xml:space="preserve"> a </w:t>
      </w:r>
      <w:r w:rsidR="0078476E">
        <w:rPr>
          <w:sz w:val="24"/>
          <w:szCs w:val="24"/>
        </w:rPr>
        <w:t xml:space="preserve">north </w:t>
      </w:r>
      <w:r w:rsidR="008557DD">
        <w:rPr>
          <w:sz w:val="24"/>
          <w:szCs w:val="24"/>
        </w:rPr>
        <w:t>aspect (</w:t>
      </w:r>
      <w:r>
        <w:rPr>
          <w:sz w:val="24"/>
          <w:szCs w:val="24"/>
        </w:rPr>
        <w:t>20</w:t>
      </w:r>
      <w:r>
        <w:rPr>
          <w:sz w:val="24"/>
          <w:szCs w:val="24"/>
          <w:vertAlign w:val="superscript"/>
        </w:rPr>
        <w:t>o</w:t>
      </w:r>
      <w:r w:rsidR="008557DD">
        <w:rPr>
          <w:sz w:val="24"/>
          <w:szCs w:val="24"/>
        </w:rPr>
        <w:t>)</w:t>
      </w:r>
      <w:r w:rsidR="008A4D71">
        <w:rPr>
          <w:sz w:val="24"/>
          <w:szCs w:val="24"/>
        </w:rPr>
        <w:t>.</w:t>
      </w:r>
      <w:r>
        <w:rPr>
          <w:sz w:val="24"/>
          <w:szCs w:val="24"/>
        </w:rPr>
        <w:t xml:space="preserve">  T</w:t>
      </w:r>
      <w:r w:rsidR="00C32C7E">
        <w:rPr>
          <w:sz w:val="24"/>
          <w:szCs w:val="24"/>
        </w:rPr>
        <w:t>he elevation was 1182 m</w:t>
      </w:r>
      <w:r>
        <w:rPr>
          <w:sz w:val="24"/>
          <w:szCs w:val="24"/>
        </w:rPr>
        <w:t xml:space="preserve"> in the MSdk</w:t>
      </w:r>
      <w:r w:rsidR="00C32C7E">
        <w:rPr>
          <w:sz w:val="24"/>
          <w:szCs w:val="24"/>
        </w:rPr>
        <w:t xml:space="preserve"> BEC zone</w:t>
      </w:r>
      <w:r w:rsidR="008A4D71">
        <w:rPr>
          <w:sz w:val="24"/>
          <w:szCs w:val="24"/>
        </w:rPr>
        <w:t xml:space="preserve"> (Braumandl and Curran 199</w:t>
      </w:r>
      <w:r w:rsidR="00E44CEB">
        <w:rPr>
          <w:sz w:val="24"/>
          <w:szCs w:val="24"/>
        </w:rPr>
        <w:t>2</w:t>
      </w:r>
      <w:r w:rsidR="008A4D71">
        <w:rPr>
          <w:sz w:val="24"/>
          <w:szCs w:val="24"/>
        </w:rPr>
        <w:t>)</w:t>
      </w:r>
      <w:r>
        <w:rPr>
          <w:sz w:val="24"/>
          <w:szCs w:val="24"/>
        </w:rPr>
        <w:t xml:space="preserve">.  Soil moisture regime was hygric (Site Series 04).  Vegetation within </w:t>
      </w:r>
      <w:r>
        <w:rPr>
          <w:sz w:val="24"/>
          <w:szCs w:val="24"/>
        </w:rPr>
        <w:lastRenderedPageBreak/>
        <w:t>approximately 50 m of the nest tree was domin</w:t>
      </w:r>
      <w:r w:rsidR="00C32C7E">
        <w:rPr>
          <w:sz w:val="24"/>
          <w:szCs w:val="24"/>
        </w:rPr>
        <w:t>ated by aspen and western larch.  The</w:t>
      </w:r>
      <w:r>
        <w:rPr>
          <w:sz w:val="24"/>
          <w:szCs w:val="24"/>
        </w:rPr>
        <w:t xml:space="preserve"> structural stage was “Mature” and crown closure </w:t>
      </w:r>
      <w:r w:rsidR="00C32C7E">
        <w:rPr>
          <w:sz w:val="24"/>
          <w:szCs w:val="24"/>
        </w:rPr>
        <w:t xml:space="preserve">was </w:t>
      </w:r>
      <w:r>
        <w:rPr>
          <w:sz w:val="24"/>
          <w:szCs w:val="24"/>
        </w:rPr>
        <w:t>30%.</w:t>
      </w:r>
    </w:p>
    <w:p w:rsidR="00EF16BB" w:rsidRDefault="00EF16BB" w:rsidP="006F6098">
      <w:pPr>
        <w:ind w:firstLine="720"/>
        <w:rPr>
          <w:sz w:val="24"/>
          <w:szCs w:val="24"/>
        </w:rPr>
      </w:pPr>
    </w:p>
    <w:p w:rsidR="00EF16BB" w:rsidRDefault="00EF16BB" w:rsidP="006F6098">
      <w:pPr>
        <w:ind w:firstLine="720"/>
        <w:rPr>
          <w:sz w:val="24"/>
          <w:szCs w:val="24"/>
        </w:rPr>
      </w:pPr>
    </w:p>
    <w:p w:rsidR="000416FC" w:rsidRDefault="00EF16BB" w:rsidP="006F6098">
      <w:pPr>
        <w:ind w:firstLine="720"/>
        <w:rPr>
          <w:sz w:val="24"/>
          <w:szCs w:val="24"/>
        </w:rPr>
      </w:pPr>
      <w:r>
        <w:rPr>
          <w:noProof/>
          <w:sz w:val="24"/>
          <w:szCs w:val="24"/>
        </w:rPr>
        <mc:AlternateContent>
          <mc:Choice Requires="wps">
            <w:drawing>
              <wp:anchor distT="0" distB="0" distL="114300" distR="114300" simplePos="0" relativeHeight="251728896" behindDoc="0" locked="0" layoutInCell="1" allowOverlap="1" wp14:anchorId="6C1FA834" wp14:editId="1584BA25">
                <wp:simplePos x="0" y="0"/>
                <wp:positionH relativeFrom="column">
                  <wp:posOffset>2195508</wp:posOffset>
                </wp:positionH>
                <wp:positionV relativeFrom="paragraph">
                  <wp:posOffset>2114509</wp:posOffset>
                </wp:positionV>
                <wp:extent cx="1280559" cy="113929"/>
                <wp:effectExtent l="0" t="19050" r="34290" b="38735"/>
                <wp:wrapNone/>
                <wp:docPr id="296" name="Right Arrow 296"/>
                <wp:cNvGraphicFramePr/>
                <a:graphic xmlns:a="http://schemas.openxmlformats.org/drawingml/2006/main">
                  <a:graphicData uri="http://schemas.microsoft.com/office/word/2010/wordprocessingShape">
                    <wps:wsp>
                      <wps:cNvSpPr/>
                      <wps:spPr>
                        <a:xfrm>
                          <a:off x="0" y="0"/>
                          <a:ext cx="1280559" cy="113929"/>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6" o:spid="_x0000_s1026" type="#_x0000_t13" style="position:absolute;margin-left:172.85pt;margin-top:166.5pt;width:100.85pt;height:8.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" adj="20639" fillcolor="red" strokecolor="red" strokeweight="2pt"/>
            </w:pict>
          </mc:Fallback>
        </mc:AlternateContent>
      </w:r>
      <w:r>
        <w:rPr>
          <w:noProof/>
          <w:sz w:val="24"/>
          <w:szCs w:val="24"/>
        </w:rPr>
        <w:drawing>
          <wp:inline distT="0" distB="0" distL="0" distR="0" wp14:anchorId="1FE5DC9C" wp14:editId="504D04DE">
            <wp:extent cx="5515200" cy="3790800"/>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sa Nest area,Peavine.JPG"/>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5515200" cy="3790800"/>
                    </a:xfrm>
                    <a:prstGeom prst="rect">
                      <a:avLst/>
                    </a:prstGeom>
                    <a:ln>
                      <a:noFill/>
                    </a:ln>
                    <a:extLst>
                      <a:ext uri="{53640926-AAD7-44D8-BBD7-CCE9431645EC}">
                        <a14:shadowObscured xmlns:a14="http://schemas.microsoft.com/office/drawing/2010/main"/>
                      </a:ext>
                    </a:extLst>
                  </pic:spPr>
                </pic:pic>
              </a:graphicData>
            </a:graphic>
          </wp:inline>
        </w:drawing>
      </w:r>
    </w:p>
    <w:p w:rsidR="000416FC" w:rsidRDefault="000416FC" w:rsidP="006F6098">
      <w:pPr>
        <w:ind w:firstLine="720"/>
        <w:rPr>
          <w:sz w:val="24"/>
          <w:szCs w:val="24"/>
        </w:rPr>
      </w:pPr>
    </w:p>
    <w:p w:rsidR="008557DD" w:rsidRDefault="008557DD" w:rsidP="008557DD">
      <w:pPr>
        <w:pStyle w:val="Caption"/>
        <w:ind w:firstLine="720"/>
        <w:rPr>
          <w:szCs w:val="24"/>
        </w:rPr>
      </w:pPr>
      <w:bookmarkStart w:id="17" w:name="_Toc334976991"/>
      <w:r w:rsidRPr="0078476E">
        <w:t xml:space="preserve">Figure </w:t>
      </w:r>
      <w:r w:rsidR="00460028">
        <w:fldChar w:fldCharType="begin"/>
      </w:r>
      <w:r w:rsidR="00460028">
        <w:instrText xml:space="preserve"> SEQ Figure \* ARABIC </w:instrText>
      </w:r>
      <w:r w:rsidR="00460028">
        <w:fldChar w:fldCharType="separate"/>
      </w:r>
      <w:r w:rsidR="00696F4F">
        <w:rPr>
          <w:noProof/>
        </w:rPr>
        <w:t>2</w:t>
      </w:r>
      <w:r w:rsidR="00460028">
        <w:rPr>
          <w:noProof/>
        </w:rPr>
        <w:fldChar w:fldCharType="end"/>
      </w:r>
      <w:r w:rsidRPr="0078476E">
        <w:t>.</w:t>
      </w:r>
      <w:r>
        <w:t xml:space="preserve"> </w:t>
      </w:r>
      <w:r w:rsidR="0078476E">
        <w:rPr>
          <w:szCs w:val="24"/>
        </w:rPr>
        <w:t xml:space="preserve"> </w:t>
      </w:r>
      <w:r>
        <w:rPr>
          <w:szCs w:val="24"/>
        </w:rPr>
        <w:t xml:space="preserve">Williamson's Sapsucker </w:t>
      </w:r>
      <w:r w:rsidR="0078476E">
        <w:rPr>
          <w:szCs w:val="24"/>
        </w:rPr>
        <w:t>nest tree,</w:t>
      </w:r>
      <w:r>
        <w:rPr>
          <w:szCs w:val="24"/>
        </w:rPr>
        <w:t xml:space="preserve"> WNE048, near Cranbrook, BC.</w:t>
      </w:r>
      <w:bookmarkEnd w:id="17"/>
    </w:p>
    <w:p w:rsidR="008557DD" w:rsidRDefault="008557DD" w:rsidP="006F6098">
      <w:pPr>
        <w:ind w:firstLine="720"/>
        <w:rPr>
          <w:sz w:val="24"/>
          <w:szCs w:val="24"/>
        </w:rPr>
      </w:pPr>
    </w:p>
    <w:p w:rsidR="00A745E9" w:rsidRDefault="00EF16BB" w:rsidP="006F6098">
      <w:pPr>
        <w:ind w:firstLine="720"/>
        <w:rPr>
          <w:sz w:val="24"/>
          <w:szCs w:val="24"/>
        </w:rPr>
      </w:pPr>
      <w:r>
        <w:rPr>
          <w:sz w:val="24"/>
          <w:szCs w:val="24"/>
        </w:rPr>
        <w:t>A</w:t>
      </w:r>
      <w:r w:rsidR="00DF7116">
        <w:rPr>
          <w:sz w:val="24"/>
          <w:szCs w:val="24"/>
        </w:rPr>
        <w:t xml:space="preserve"> total of 2</w:t>
      </w:r>
      <w:r w:rsidR="0072150E">
        <w:rPr>
          <w:sz w:val="24"/>
          <w:szCs w:val="24"/>
        </w:rPr>
        <w:t>4</w:t>
      </w:r>
      <w:r w:rsidR="00312233">
        <w:rPr>
          <w:sz w:val="24"/>
          <w:szCs w:val="24"/>
        </w:rPr>
        <w:t>.0</w:t>
      </w:r>
      <w:r w:rsidR="00DF7116">
        <w:rPr>
          <w:sz w:val="24"/>
          <w:szCs w:val="24"/>
        </w:rPr>
        <w:t xml:space="preserve"> person hours were spent</w:t>
      </w:r>
      <w:r w:rsidR="00312233">
        <w:rPr>
          <w:sz w:val="24"/>
          <w:szCs w:val="24"/>
        </w:rPr>
        <w:t xml:space="preserve"> searching for nests at </w:t>
      </w:r>
      <w:r w:rsidR="0078476E">
        <w:rPr>
          <w:sz w:val="24"/>
          <w:szCs w:val="24"/>
        </w:rPr>
        <w:t xml:space="preserve">the </w:t>
      </w:r>
      <w:r w:rsidR="00312233">
        <w:rPr>
          <w:sz w:val="24"/>
          <w:szCs w:val="24"/>
        </w:rPr>
        <w:t>four potential new territories</w:t>
      </w:r>
      <w:r w:rsidR="00E44CEB">
        <w:rPr>
          <w:sz w:val="24"/>
          <w:szCs w:val="24"/>
        </w:rPr>
        <w:t xml:space="preserve"> identified during random cpb surveys</w:t>
      </w:r>
      <w:r w:rsidR="00312233">
        <w:rPr>
          <w:sz w:val="24"/>
          <w:szCs w:val="24"/>
        </w:rPr>
        <w:t>.</w:t>
      </w:r>
      <w:r w:rsidR="00E44CEB">
        <w:rPr>
          <w:sz w:val="24"/>
          <w:szCs w:val="24"/>
        </w:rPr>
        <w:t xml:space="preserve"> </w:t>
      </w:r>
      <w:r w:rsidR="00312233">
        <w:rPr>
          <w:sz w:val="24"/>
          <w:szCs w:val="24"/>
        </w:rPr>
        <w:t xml:space="preserve"> These </w:t>
      </w:r>
      <w:r w:rsidR="00E44CEB">
        <w:rPr>
          <w:sz w:val="24"/>
          <w:szCs w:val="24"/>
        </w:rPr>
        <w:t xml:space="preserve">surveys </w:t>
      </w:r>
      <w:r w:rsidR="006F2F59" w:rsidRPr="00B3061E">
        <w:rPr>
          <w:sz w:val="24"/>
          <w:szCs w:val="24"/>
        </w:rPr>
        <w:t>fail</w:t>
      </w:r>
      <w:r w:rsidR="005D3B3A">
        <w:rPr>
          <w:sz w:val="24"/>
          <w:szCs w:val="24"/>
        </w:rPr>
        <w:t>ed to locate new nests</w:t>
      </w:r>
      <w:r w:rsidR="000416FC">
        <w:rPr>
          <w:sz w:val="24"/>
          <w:szCs w:val="24"/>
        </w:rPr>
        <w:t xml:space="preserve"> (Table 3</w:t>
      </w:r>
      <w:r w:rsidR="00685179">
        <w:rPr>
          <w:sz w:val="24"/>
          <w:szCs w:val="24"/>
        </w:rPr>
        <w:t>)</w:t>
      </w:r>
      <w:r w:rsidR="005D3B3A">
        <w:rPr>
          <w:sz w:val="24"/>
          <w:szCs w:val="24"/>
        </w:rPr>
        <w:t xml:space="preserve">.  </w:t>
      </w:r>
    </w:p>
    <w:p w:rsidR="00A745E9" w:rsidRDefault="00A745E9">
      <w:pPr>
        <w:rPr>
          <w:sz w:val="24"/>
          <w:szCs w:val="24"/>
        </w:rPr>
      </w:pPr>
    </w:p>
    <w:p w:rsidR="00A745E9" w:rsidRDefault="006F6098" w:rsidP="006F6098">
      <w:pPr>
        <w:pStyle w:val="Caption"/>
        <w:ind w:left="720" w:firstLine="720"/>
        <w:rPr>
          <w:szCs w:val="24"/>
        </w:rPr>
      </w:pPr>
      <w:bookmarkStart w:id="18" w:name="_Toc333658545"/>
      <w:r w:rsidRPr="00E44CEB">
        <w:t xml:space="preserve">Table </w:t>
      </w:r>
      <w:r w:rsidR="00E44CEB">
        <w:t>3</w:t>
      </w:r>
      <w:r w:rsidRPr="0078476E">
        <w:rPr>
          <w:b/>
        </w:rPr>
        <w:t>.</w:t>
      </w:r>
      <w:r>
        <w:t xml:space="preserve">  </w:t>
      </w:r>
      <w:r w:rsidR="00A745E9">
        <w:rPr>
          <w:szCs w:val="24"/>
        </w:rPr>
        <w:t>Results of nest searches at random cpb stations</w:t>
      </w:r>
      <w:bookmarkEnd w:id="18"/>
      <w:r w:rsidR="007028DF">
        <w:rPr>
          <w:szCs w:val="24"/>
        </w:rPr>
        <w:t>.</w:t>
      </w:r>
    </w:p>
    <w:tbl>
      <w:tblPr>
        <w:tblStyle w:val="TableGrid"/>
        <w:tblW w:w="0" w:type="auto"/>
        <w:jc w:val="center"/>
        <w:tblLook w:val="04A0" w:firstRow="1" w:lastRow="0" w:firstColumn="1" w:lastColumn="0" w:noHBand="0" w:noVBand="1"/>
      </w:tblPr>
      <w:tblGrid>
        <w:gridCol w:w="2059"/>
        <w:gridCol w:w="1064"/>
        <w:gridCol w:w="1440"/>
        <w:gridCol w:w="2655"/>
      </w:tblGrid>
      <w:tr w:rsidR="00A745E9" w:rsidRPr="001574FD" w:rsidTr="001574FD">
        <w:trPr>
          <w:trHeight w:hRule="exact" w:val="680"/>
          <w:jc w:val="center"/>
        </w:trPr>
        <w:tc>
          <w:tcPr>
            <w:tcW w:w="2059" w:type="dxa"/>
            <w:tcBorders>
              <w:top w:val="single" w:sz="4" w:space="0" w:color="auto"/>
              <w:left w:val="nil"/>
              <w:bottom w:val="single" w:sz="4" w:space="0" w:color="auto"/>
              <w:right w:val="nil"/>
            </w:tcBorders>
            <w:vAlign w:val="center"/>
          </w:tcPr>
          <w:p w:rsidR="00A745E9" w:rsidRPr="001574FD" w:rsidRDefault="00A745E9" w:rsidP="001574FD">
            <w:pPr>
              <w:jc w:val="center"/>
              <w:rPr>
                <w:b/>
              </w:rPr>
            </w:pPr>
            <w:r w:rsidRPr="001574FD">
              <w:rPr>
                <w:b/>
              </w:rPr>
              <w:t>CPB station</w:t>
            </w:r>
          </w:p>
        </w:tc>
        <w:tc>
          <w:tcPr>
            <w:tcW w:w="1064" w:type="dxa"/>
            <w:tcBorders>
              <w:top w:val="single" w:sz="4" w:space="0" w:color="auto"/>
              <w:left w:val="nil"/>
              <w:bottom w:val="single" w:sz="4" w:space="0" w:color="auto"/>
              <w:right w:val="nil"/>
            </w:tcBorders>
            <w:vAlign w:val="center"/>
          </w:tcPr>
          <w:p w:rsidR="00A745E9" w:rsidRPr="001574FD" w:rsidRDefault="00A745E9" w:rsidP="001574FD">
            <w:pPr>
              <w:jc w:val="center"/>
              <w:rPr>
                <w:b/>
              </w:rPr>
            </w:pPr>
            <w:r w:rsidRPr="001574FD">
              <w:rPr>
                <w:b/>
              </w:rPr>
              <w:t>Survey</w:t>
            </w:r>
          </w:p>
          <w:p w:rsidR="00A745E9" w:rsidRPr="001574FD" w:rsidRDefault="00A745E9" w:rsidP="001574FD">
            <w:pPr>
              <w:jc w:val="center"/>
              <w:rPr>
                <w:b/>
              </w:rPr>
            </w:pPr>
            <w:r w:rsidRPr="001574FD">
              <w:rPr>
                <w:b/>
              </w:rPr>
              <w:t>dates</w:t>
            </w:r>
          </w:p>
        </w:tc>
        <w:tc>
          <w:tcPr>
            <w:tcW w:w="1440" w:type="dxa"/>
            <w:tcBorders>
              <w:top w:val="single" w:sz="4" w:space="0" w:color="auto"/>
              <w:left w:val="nil"/>
              <w:bottom w:val="single" w:sz="4" w:space="0" w:color="auto"/>
              <w:right w:val="nil"/>
            </w:tcBorders>
            <w:vAlign w:val="center"/>
          </w:tcPr>
          <w:p w:rsidR="00A745E9" w:rsidRPr="001574FD" w:rsidRDefault="00A745E9" w:rsidP="001574FD">
            <w:pPr>
              <w:jc w:val="center"/>
              <w:rPr>
                <w:b/>
              </w:rPr>
            </w:pPr>
            <w:r w:rsidRPr="001574FD">
              <w:rPr>
                <w:b/>
              </w:rPr>
              <w:t>Search time</w:t>
            </w:r>
          </w:p>
          <w:p w:rsidR="00A745E9" w:rsidRPr="001574FD" w:rsidRDefault="00A745E9" w:rsidP="00DF7116">
            <w:pPr>
              <w:jc w:val="center"/>
              <w:rPr>
                <w:b/>
              </w:rPr>
            </w:pPr>
            <w:r w:rsidRPr="001574FD">
              <w:rPr>
                <w:b/>
              </w:rPr>
              <w:t>(</w:t>
            </w:r>
            <w:r w:rsidR="00DF7116">
              <w:rPr>
                <w:b/>
              </w:rPr>
              <w:t xml:space="preserve">pers. </w:t>
            </w:r>
            <w:r w:rsidRPr="001574FD">
              <w:rPr>
                <w:b/>
              </w:rPr>
              <w:t>hrs)</w:t>
            </w:r>
          </w:p>
        </w:tc>
        <w:tc>
          <w:tcPr>
            <w:tcW w:w="2655" w:type="dxa"/>
            <w:tcBorders>
              <w:top w:val="single" w:sz="4" w:space="0" w:color="auto"/>
              <w:left w:val="nil"/>
              <w:bottom w:val="single" w:sz="4" w:space="0" w:color="auto"/>
              <w:right w:val="nil"/>
            </w:tcBorders>
            <w:vAlign w:val="center"/>
          </w:tcPr>
          <w:p w:rsidR="00A745E9" w:rsidRPr="001574FD" w:rsidRDefault="00A745E9" w:rsidP="001574FD">
            <w:pPr>
              <w:jc w:val="center"/>
              <w:rPr>
                <w:b/>
              </w:rPr>
            </w:pPr>
            <w:r w:rsidRPr="001574FD">
              <w:rPr>
                <w:b/>
              </w:rPr>
              <w:t>Birds observed</w:t>
            </w:r>
          </w:p>
        </w:tc>
      </w:tr>
      <w:tr w:rsidR="0078476E" w:rsidRPr="001574FD" w:rsidTr="001574FD">
        <w:trPr>
          <w:trHeight w:hRule="exact" w:val="680"/>
          <w:jc w:val="center"/>
        </w:trPr>
        <w:tc>
          <w:tcPr>
            <w:tcW w:w="2059" w:type="dxa"/>
            <w:tcBorders>
              <w:top w:val="single" w:sz="4" w:space="0" w:color="auto"/>
              <w:left w:val="nil"/>
              <w:bottom w:val="nil"/>
              <w:right w:val="nil"/>
            </w:tcBorders>
            <w:vAlign w:val="center"/>
          </w:tcPr>
          <w:p w:rsidR="0078476E" w:rsidRPr="001574FD" w:rsidRDefault="0078476E" w:rsidP="001574FD">
            <w:pPr>
              <w:jc w:val="center"/>
            </w:pPr>
            <w:r w:rsidRPr="001574FD">
              <w:t>ELR182</w:t>
            </w:r>
          </w:p>
        </w:tc>
        <w:tc>
          <w:tcPr>
            <w:tcW w:w="1064" w:type="dxa"/>
            <w:tcBorders>
              <w:top w:val="single" w:sz="4" w:space="0" w:color="auto"/>
              <w:left w:val="nil"/>
              <w:bottom w:val="nil"/>
              <w:right w:val="nil"/>
            </w:tcBorders>
            <w:vAlign w:val="center"/>
          </w:tcPr>
          <w:p w:rsidR="0078476E" w:rsidRPr="001574FD" w:rsidRDefault="0078476E" w:rsidP="001574FD">
            <w:pPr>
              <w:jc w:val="center"/>
            </w:pPr>
            <w:r w:rsidRPr="001574FD">
              <w:t>Jun-19</w:t>
            </w:r>
          </w:p>
        </w:tc>
        <w:tc>
          <w:tcPr>
            <w:tcW w:w="1440" w:type="dxa"/>
            <w:tcBorders>
              <w:top w:val="single" w:sz="4" w:space="0" w:color="auto"/>
              <w:left w:val="nil"/>
              <w:bottom w:val="nil"/>
              <w:right w:val="nil"/>
            </w:tcBorders>
            <w:vAlign w:val="center"/>
          </w:tcPr>
          <w:p w:rsidR="0078476E" w:rsidRPr="001574FD" w:rsidRDefault="0078476E" w:rsidP="001574FD">
            <w:pPr>
              <w:jc w:val="center"/>
            </w:pPr>
            <w:r>
              <w:t>2.1</w:t>
            </w:r>
          </w:p>
        </w:tc>
        <w:tc>
          <w:tcPr>
            <w:tcW w:w="2655" w:type="dxa"/>
            <w:tcBorders>
              <w:top w:val="single" w:sz="4" w:space="0" w:color="auto"/>
              <w:left w:val="nil"/>
              <w:bottom w:val="nil"/>
              <w:right w:val="nil"/>
            </w:tcBorders>
            <w:vAlign w:val="center"/>
          </w:tcPr>
          <w:p w:rsidR="0078476E" w:rsidRPr="001574FD" w:rsidRDefault="0078476E" w:rsidP="001574FD">
            <w:pPr>
              <w:jc w:val="center"/>
            </w:pPr>
            <w:r w:rsidRPr="001574FD">
              <w:t>Null</w:t>
            </w:r>
          </w:p>
        </w:tc>
      </w:tr>
      <w:tr w:rsidR="0078476E" w:rsidRPr="001574FD" w:rsidTr="001574FD">
        <w:trPr>
          <w:trHeight w:hRule="exact" w:val="680"/>
          <w:jc w:val="center"/>
        </w:trPr>
        <w:tc>
          <w:tcPr>
            <w:tcW w:w="2059" w:type="dxa"/>
            <w:tcBorders>
              <w:top w:val="nil"/>
              <w:left w:val="nil"/>
              <w:bottom w:val="nil"/>
              <w:right w:val="nil"/>
            </w:tcBorders>
            <w:vAlign w:val="center"/>
          </w:tcPr>
          <w:p w:rsidR="0078476E" w:rsidRPr="001574FD" w:rsidRDefault="0078476E" w:rsidP="001574FD">
            <w:pPr>
              <w:jc w:val="center"/>
            </w:pPr>
            <w:r w:rsidRPr="001574FD">
              <w:t>ELR118</w:t>
            </w:r>
          </w:p>
        </w:tc>
        <w:tc>
          <w:tcPr>
            <w:tcW w:w="1064" w:type="dxa"/>
            <w:tcBorders>
              <w:top w:val="nil"/>
              <w:left w:val="nil"/>
              <w:bottom w:val="nil"/>
              <w:right w:val="nil"/>
            </w:tcBorders>
            <w:vAlign w:val="center"/>
          </w:tcPr>
          <w:p w:rsidR="0078476E" w:rsidRPr="001574FD" w:rsidRDefault="0078476E" w:rsidP="0078476E">
            <w:pPr>
              <w:jc w:val="center"/>
            </w:pPr>
            <w:r w:rsidRPr="001574FD">
              <w:t>Jun-21</w:t>
            </w:r>
          </w:p>
          <w:p w:rsidR="0078476E" w:rsidRPr="001574FD" w:rsidRDefault="0078476E" w:rsidP="001574FD">
            <w:pPr>
              <w:jc w:val="center"/>
            </w:pPr>
            <w:r w:rsidRPr="001574FD">
              <w:t>Jun-30</w:t>
            </w:r>
          </w:p>
        </w:tc>
        <w:tc>
          <w:tcPr>
            <w:tcW w:w="1440" w:type="dxa"/>
            <w:tcBorders>
              <w:top w:val="nil"/>
              <w:left w:val="nil"/>
              <w:bottom w:val="nil"/>
              <w:right w:val="nil"/>
            </w:tcBorders>
            <w:vAlign w:val="center"/>
          </w:tcPr>
          <w:p w:rsidR="0072150E" w:rsidRDefault="0072150E" w:rsidP="001574FD">
            <w:pPr>
              <w:jc w:val="center"/>
            </w:pPr>
            <w:r>
              <w:t>5.2</w:t>
            </w:r>
          </w:p>
          <w:p w:rsidR="0078476E" w:rsidRDefault="0072150E" w:rsidP="001574FD">
            <w:pPr>
              <w:jc w:val="center"/>
            </w:pPr>
            <w:r>
              <w:t>0.8</w:t>
            </w:r>
          </w:p>
        </w:tc>
        <w:tc>
          <w:tcPr>
            <w:tcW w:w="2655" w:type="dxa"/>
            <w:tcBorders>
              <w:top w:val="nil"/>
              <w:left w:val="nil"/>
              <w:bottom w:val="nil"/>
              <w:right w:val="nil"/>
            </w:tcBorders>
            <w:vAlign w:val="center"/>
          </w:tcPr>
          <w:p w:rsidR="0078476E" w:rsidRPr="001574FD" w:rsidRDefault="0078476E" w:rsidP="0078476E">
            <w:pPr>
              <w:jc w:val="center"/>
            </w:pPr>
            <w:r w:rsidRPr="001574FD">
              <w:t>Null</w:t>
            </w:r>
          </w:p>
          <w:p w:rsidR="0078476E" w:rsidRPr="001574FD" w:rsidRDefault="0078476E" w:rsidP="001574FD">
            <w:pPr>
              <w:jc w:val="center"/>
            </w:pPr>
            <w:r w:rsidRPr="001574FD">
              <w:t>Null</w:t>
            </w:r>
          </w:p>
        </w:tc>
      </w:tr>
      <w:tr w:rsidR="0078476E" w:rsidRPr="001574FD" w:rsidTr="0078476E">
        <w:trPr>
          <w:trHeight w:hRule="exact" w:val="680"/>
          <w:jc w:val="center"/>
        </w:trPr>
        <w:tc>
          <w:tcPr>
            <w:tcW w:w="2059" w:type="dxa"/>
            <w:tcBorders>
              <w:top w:val="nil"/>
              <w:left w:val="nil"/>
              <w:bottom w:val="nil"/>
              <w:right w:val="nil"/>
            </w:tcBorders>
            <w:vAlign w:val="center"/>
          </w:tcPr>
          <w:p w:rsidR="0078476E" w:rsidRPr="001574FD" w:rsidRDefault="0078476E" w:rsidP="001574FD">
            <w:pPr>
              <w:jc w:val="center"/>
            </w:pPr>
            <w:r w:rsidRPr="001574FD">
              <w:t>ELR069</w:t>
            </w:r>
          </w:p>
        </w:tc>
        <w:tc>
          <w:tcPr>
            <w:tcW w:w="1064" w:type="dxa"/>
            <w:tcBorders>
              <w:top w:val="nil"/>
              <w:left w:val="nil"/>
              <w:bottom w:val="nil"/>
              <w:right w:val="nil"/>
            </w:tcBorders>
            <w:vAlign w:val="center"/>
          </w:tcPr>
          <w:p w:rsidR="0078476E" w:rsidRPr="001574FD" w:rsidRDefault="0078476E" w:rsidP="0078476E">
            <w:pPr>
              <w:jc w:val="center"/>
            </w:pPr>
            <w:r w:rsidRPr="001574FD">
              <w:t>Jun-20</w:t>
            </w:r>
          </w:p>
          <w:p w:rsidR="0078476E" w:rsidRPr="001574FD" w:rsidRDefault="0078476E" w:rsidP="001574FD">
            <w:pPr>
              <w:jc w:val="center"/>
            </w:pPr>
            <w:r w:rsidRPr="001574FD">
              <w:t>Jul-04</w:t>
            </w:r>
          </w:p>
        </w:tc>
        <w:tc>
          <w:tcPr>
            <w:tcW w:w="1440" w:type="dxa"/>
            <w:tcBorders>
              <w:top w:val="nil"/>
              <w:left w:val="nil"/>
              <w:bottom w:val="nil"/>
              <w:right w:val="nil"/>
            </w:tcBorders>
            <w:vAlign w:val="center"/>
          </w:tcPr>
          <w:p w:rsidR="0072150E" w:rsidRDefault="0072150E" w:rsidP="0072150E">
            <w:pPr>
              <w:jc w:val="center"/>
            </w:pPr>
            <w:r>
              <w:t>4.2</w:t>
            </w:r>
          </w:p>
          <w:p w:rsidR="0078476E" w:rsidRPr="001574FD" w:rsidRDefault="0072150E" w:rsidP="0072150E">
            <w:pPr>
              <w:jc w:val="center"/>
            </w:pPr>
            <w:r>
              <w:t>3.8</w:t>
            </w:r>
          </w:p>
        </w:tc>
        <w:tc>
          <w:tcPr>
            <w:tcW w:w="2655" w:type="dxa"/>
            <w:tcBorders>
              <w:top w:val="nil"/>
              <w:left w:val="nil"/>
              <w:bottom w:val="nil"/>
              <w:right w:val="nil"/>
            </w:tcBorders>
            <w:vAlign w:val="center"/>
          </w:tcPr>
          <w:p w:rsidR="0078476E" w:rsidRPr="001574FD" w:rsidRDefault="0078476E" w:rsidP="0078476E">
            <w:pPr>
              <w:jc w:val="center"/>
            </w:pPr>
            <w:r w:rsidRPr="001574FD">
              <w:t>Male</w:t>
            </w:r>
          </w:p>
          <w:p w:rsidR="0078476E" w:rsidRPr="001574FD" w:rsidRDefault="0078476E" w:rsidP="001574FD">
            <w:pPr>
              <w:jc w:val="center"/>
            </w:pPr>
            <w:r w:rsidRPr="001574FD">
              <w:t>Male</w:t>
            </w:r>
          </w:p>
        </w:tc>
      </w:tr>
      <w:tr w:rsidR="0078476E" w:rsidRPr="001574FD" w:rsidTr="0078476E">
        <w:trPr>
          <w:trHeight w:hRule="exact" w:val="680"/>
          <w:jc w:val="center"/>
        </w:trPr>
        <w:tc>
          <w:tcPr>
            <w:tcW w:w="2059" w:type="dxa"/>
            <w:tcBorders>
              <w:top w:val="nil"/>
              <w:left w:val="nil"/>
              <w:bottom w:val="single" w:sz="4" w:space="0" w:color="auto"/>
              <w:right w:val="nil"/>
            </w:tcBorders>
            <w:vAlign w:val="center"/>
          </w:tcPr>
          <w:p w:rsidR="0078476E" w:rsidRPr="001574FD" w:rsidRDefault="0078476E" w:rsidP="001574FD">
            <w:pPr>
              <w:jc w:val="center"/>
            </w:pPr>
            <w:r w:rsidRPr="001574FD">
              <w:t>ELR062/Extra005</w:t>
            </w:r>
          </w:p>
        </w:tc>
        <w:tc>
          <w:tcPr>
            <w:tcW w:w="1064" w:type="dxa"/>
            <w:tcBorders>
              <w:top w:val="nil"/>
              <w:left w:val="nil"/>
              <w:bottom w:val="single" w:sz="4" w:space="0" w:color="auto"/>
              <w:right w:val="nil"/>
            </w:tcBorders>
            <w:vAlign w:val="center"/>
          </w:tcPr>
          <w:p w:rsidR="0078476E" w:rsidRPr="001574FD" w:rsidRDefault="0078476E" w:rsidP="001574FD">
            <w:pPr>
              <w:jc w:val="center"/>
            </w:pPr>
            <w:r w:rsidRPr="001574FD">
              <w:t>Jun-20</w:t>
            </w:r>
          </w:p>
          <w:p w:rsidR="0078476E" w:rsidRPr="001574FD" w:rsidRDefault="0078476E" w:rsidP="001574FD">
            <w:pPr>
              <w:jc w:val="center"/>
            </w:pPr>
            <w:r w:rsidRPr="001574FD">
              <w:t>Jul-04</w:t>
            </w:r>
          </w:p>
        </w:tc>
        <w:tc>
          <w:tcPr>
            <w:tcW w:w="1440" w:type="dxa"/>
            <w:tcBorders>
              <w:top w:val="nil"/>
              <w:left w:val="nil"/>
              <w:bottom w:val="single" w:sz="4" w:space="0" w:color="auto"/>
              <w:right w:val="nil"/>
            </w:tcBorders>
            <w:vAlign w:val="center"/>
          </w:tcPr>
          <w:p w:rsidR="0078476E" w:rsidRDefault="0072150E" w:rsidP="001574FD">
            <w:pPr>
              <w:jc w:val="center"/>
            </w:pPr>
            <w:r>
              <w:t>5.0</w:t>
            </w:r>
          </w:p>
          <w:p w:rsidR="0072150E" w:rsidRPr="001574FD" w:rsidRDefault="0072150E" w:rsidP="001574FD">
            <w:pPr>
              <w:jc w:val="center"/>
            </w:pPr>
            <w:r>
              <w:t>2.9</w:t>
            </w:r>
          </w:p>
        </w:tc>
        <w:tc>
          <w:tcPr>
            <w:tcW w:w="2655" w:type="dxa"/>
            <w:tcBorders>
              <w:top w:val="nil"/>
              <w:left w:val="nil"/>
              <w:bottom w:val="single" w:sz="4" w:space="0" w:color="auto"/>
              <w:right w:val="nil"/>
            </w:tcBorders>
            <w:vAlign w:val="center"/>
          </w:tcPr>
          <w:p w:rsidR="0078476E" w:rsidRPr="001574FD" w:rsidRDefault="0078476E" w:rsidP="001574FD">
            <w:pPr>
              <w:jc w:val="center"/>
            </w:pPr>
            <w:r w:rsidRPr="001574FD">
              <w:t>Male; possible female</w:t>
            </w:r>
          </w:p>
          <w:p w:rsidR="0078476E" w:rsidRPr="001574FD" w:rsidRDefault="0078476E" w:rsidP="001574FD">
            <w:pPr>
              <w:jc w:val="center"/>
            </w:pPr>
            <w:r w:rsidRPr="001574FD">
              <w:t>Null</w:t>
            </w:r>
          </w:p>
        </w:tc>
      </w:tr>
    </w:tbl>
    <w:p w:rsidR="00DF7116" w:rsidRDefault="00DF7116" w:rsidP="00A745E9">
      <w:pPr>
        <w:rPr>
          <w:sz w:val="24"/>
          <w:szCs w:val="24"/>
        </w:rPr>
      </w:pPr>
    </w:p>
    <w:p w:rsidR="00A745E9" w:rsidRDefault="00A745E9" w:rsidP="00BA7F8C">
      <w:pPr>
        <w:ind w:firstLine="720"/>
        <w:rPr>
          <w:sz w:val="24"/>
          <w:szCs w:val="24"/>
        </w:rPr>
      </w:pPr>
      <w:r>
        <w:rPr>
          <w:sz w:val="24"/>
          <w:szCs w:val="24"/>
        </w:rPr>
        <w:lastRenderedPageBreak/>
        <w:t xml:space="preserve">No Williamson's Sapsuckers were observed when ELR118 and ELR182 were re-visited.  </w:t>
      </w:r>
      <w:r w:rsidR="00662AC1">
        <w:rPr>
          <w:sz w:val="24"/>
          <w:szCs w:val="24"/>
        </w:rPr>
        <w:t>At both ELR062/Extra 005 and at ELR069</w:t>
      </w:r>
      <w:r>
        <w:rPr>
          <w:sz w:val="24"/>
          <w:szCs w:val="24"/>
        </w:rPr>
        <w:t xml:space="preserve">  male Williamson's Sapsucker</w:t>
      </w:r>
      <w:r w:rsidR="00C32C7E">
        <w:rPr>
          <w:sz w:val="24"/>
          <w:szCs w:val="24"/>
        </w:rPr>
        <w:t>s</w:t>
      </w:r>
      <w:r>
        <w:rPr>
          <w:sz w:val="24"/>
          <w:szCs w:val="24"/>
        </w:rPr>
        <w:t xml:space="preserve"> arrived quietly in response to the cpb broadcast</w:t>
      </w:r>
      <w:r w:rsidR="00662AC1">
        <w:rPr>
          <w:sz w:val="24"/>
          <w:szCs w:val="24"/>
        </w:rPr>
        <w:t xml:space="preserve">.  </w:t>
      </w:r>
      <w:r w:rsidR="00BA7F8C">
        <w:rPr>
          <w:sz w:val="24"/>
          <w:szCs w:val="24"/>
        </w:rPr>
        <w:t>Both these</w:t>
      </w:r>
      <w:r w:rsidR="007028DF">
        <w:rPr>
          <w:sz w:val="24"/>
          <w:szCs w:val="24"/>
        </w:rPr>
        <w:t xml:space="preserve"> males </w:t>
      </w:r>
      <w:r>
        <w:rPr>
          <w:sz w:val="24"/>
          <w:szCs w:val="24"/>
        </w:rPr>
        <w:t xml:space="preserve">were observed foraging for themselves.  At the former station, a second drum was heard, possibly the female.  These observations suggested that, since they were clearly not feeding chicks, the pairs were possibly still incubating. When ELR062/Extra 005 was revisited on July 4, however, no birds were detected.  When ELR069 was </w:t>
      </w:r>
      <w:r w:rsidR="00C32C7E">
        <w:rPr>
          <w:sz w:val="24"/>
          <w:szCs w:val="24"/>
        </w:rPr>
        <w:t>revisited on July 4</w:t>
      </w:r>
      <w:r>
        <w:rPr>
          <w:sz w:val="24"/>
          <w:szCs w:val="24"/>
        </w:rPr>
        <w:t xml:space="preserve">, </w:t>
      </w:r>
      <w:r w:rsidR="00662AC1">
        <w:rPr>
          <w:sz w:val="24"/>
          <w:szCs w:val="24"/>
        </w:rPr>
        <w:t xml:space="preserve">a single male was </w:t>
      </w:r>
      <w:r>
        <w:rPr>
          <w:sz w:val="24"/>
          <w:szCs w:val="24"/>
        </w:rPr>
        <w:t xml:space="preserve">observed, </w:t>
      </w:r>
      <w:r w:rsidR="00662AC1">
        <w:rPr>
          <w:sz w:val="24"/>
          <w:szCs w:val="24"/>
        </w:rPr>
        <w:t xml:space="preserve">again </w:t>
      </w:r>
      <w:r>
        <w:rPr>
          <w:sz w:val="24"/>
          <w:szCs w:val="24"/>
        </w:rPr>
        <w:t xml:space="preserve">clearly not feeding chicks.  He preened and fed himself, spending 20 min at the top of a large vet western larch which contained many sapsucker-sized holes (Figure </w:t>
      </w:r>
      <w:r w:rsidR="000416FC">
        <w:rPr>
          <w:sz w:val="24"/>
          <w:szCs w:val="24"/>
        </w:rPr>
        <w:t>3</w:t>
      </w:r>
      <w:r>
        <w:rPr>
          <w:sz w:val="24"/>
          <w:szCs w:val="24"/>
        </w:rPr>
        <w:t xml:space="preserve">).  This tree may have been the nest tree earlier in the season. </w:t>
      </w:r>
    </w:p>
    <w:p w:rsidR="00EF16BB" w:rsidRDefault="00710F79" w:rsidP="00EF16BB">
      <w:pPr>
        <w:rPr>
          <w:sz w:val="24"/>
          <w:szCs w:val="24"/>
        </w:rPr>
      </w:pPr>
      <w:r>
        <w:rPr>
          <w:sz w:val="24"/>
          <w:szCs w:val="24"/>
        </w:rPr>
        <w:t xml:space="preserve"> </w:t>
      </w:r>
    </w:p>
    <w:p w:rsidR="00710F79" w:rsidRPr="00EF16BB" w:rsidRDefault="0062057F" w:rsidP="0062057F">
      <w:pPr>
        <w:pStyle w:val="Caption"/>
        <w:ind w:firstLine="720"/>
        <w:rPr>
          <w:szCs w:val="24"/>
        </w:rPr>
      </w:pPr>
      <w:r>
        <w:t xml:space="preserve">              </w:t>
      </w:r>
    </w:p>
    <w:p w:rsidR="00710F79" w:rsidRDefault="00710F79">
      <w:pPr>
        <w:rPr>
          <w:sz w:val="24"/>
          <w:szCs w:val="24"/>
        </w:rPr>
      </w:pPr>
    </w:p>
    <w:p w:rsidR="00710F79" w:rsidRPr="00B3061E" w:rsidRDefault="00710F79" w:rsidP="00710F79">
      <w:pPr>
        <w:jc w:val="center"/>
        <w:rPr>
          <w:sz w:val="24"/>
          <w:szCs w:val="24"/>
        </w:rPr>
      </w:pPr>
      <w:r>
        <w:rPr>
          <w:noProof/>
          <w:sz w:val="24"/>
          <w:szCs w:val="24"/>
        </w:rPr>
        <w:drawing>
          <wp:inline distT="0" distB="0" distL="0" distR="0" wp14:anchorId="35C09B54" wp14:editId="3913C7D3">
            <wp:extent cx="4402800" cy="3301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LY 4 ELR069  WEST -MAL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02800" cy="3301200"/>
                    </a:xfrm>
                    <a:prstGeom prst="rect">
                      <a:avLst/>
                    </a:prstGeom>
                  </pic:spPr>
                </pic:pic>
              </a:graphicData>
            </a:graphic>
          </wp:inline>
        </w:drawing>
      </w:r>
    </w:p>
    <w:p w:rsidR="00710F79" w:rsidRDefault="00710F79">
      <w:pPr>
        <w:rPr>
          <w:sz w:val="24"/>
          <w:szCs w:val="24"/>
        </w:rPr>
      </w:pPr>
    </w:p>
    <w:p w:rsidR="00710F79" w:rsidRPr="00D858C5" w:rsidRDefault="007028DF" w:rsidP="00D858C5">
      <w:pPr>
        <w:ind w:left="720" w:firstLine="720"/>
        <w:rPr>
          <w:sz w:val="24"/>
          <w:szCs w:val="24"/>
        </w:rPr>
      </w:pPr>
      <w:bookmarkStart w:id="19" w:name="_Toc334976992"/>
      <w:r w:rsidRPr="00D858C5">
        <w:t xml:space="preserve">Figure </w:t>
      </w:r>
      <w:r w:rsidR="00460028">
        <w:fldChar w:fldCharType="begin"/>
      </w:r>
      <w:r w:rsidR="00460028">
        <w:instrText xml:space="preserve"> SEQ Figure \* ARABIC </w:instrText>
      </w:r>
      <w:r w:rsidR="00460028">
        <w:fldChar w:fldCharType="separate"/>
      </w:r>
      <w:r w:rsidR="00696F4F">
        <w:rPr>
          <w:noProof/>
        </w:rPr>
        <w:t>3</w:t>
      </w:r>
      <w:r w:rsidR="00460028">
        <w:rPr>
          <w:noProof/>
        </w:rPr>
        <w:fldChar w:fldCharType="end"/>
      </w:r>
      <w:r w:rsidRPr="00D858C5">
        <w:t xml:space="preserve">.  </w:t>
      </w:r>
      <w:r w:rsidRPr="00D858C5">
        <w:rPr>
          <w:szCs w:val="24"/>
        </w:rPr>
        <w:t>Male Williamson's Sapsucker at top of western larch vet.</w:t>
      </w:r>
      <w:bookmarkEnd w:id="19"/>
    </w:p>
    <w:p w:rsidR="0090322D" w:rsidRPr="00B3061E" w:rsidRDefault="00306ADA" w:rsidP="00306ADA">
      <w:pPr>
        <w:pStyle w:val="Heading2"/>
      </w:pPr>
      <w:bookmarkStart w:id="20" w:name="_Toc334979491"/>
      <w:r>
        <w:t>3.3</w:t>
      </w:r>
      <w:r>
        <w:tab/>
      </w:r>
      <w:r w:rsidR="0090322D" w:rsidRPr="00B3061E">
        <w:t>Nest re-occupancy</w:t>
      </w:r>
      <w:bookmarkEnd w:id="20"/>
    </w:p>
    <w:p w:rsidR="00DB5343" w:rsidRDefault="00DB5343" w:rsidP="00DB5343">
      <w:pPr>
        <w:rPr>
          <w:sz w:val="24"/>
          <w:szCs w:val="24"/>
        </w:rPr>
      </w:pPr>
    </w:p>
    <w:p w:rsidR="00DB5343" w:rsidRDefault="001064E5" w:rsidP="001064E5">
      <w:pPr>
        <w:ind w:firstLine="720"/>
        <w:rPr>
          <w:sz w:val="24"/>
          <w:szCs w:val="24"/>
        </w:rPr>
      </w:pPr>
      <w:r>
        <w:rPr>
          <w:sz w:val="24"/>
          <w:szCs w:val="24"/>
        </w:rPr>
        <w:t>Forty-nine</w:t>
      </w:r>
      <w:r w:rsidR="00DB5343">
        <w:rPr>
          <w:sz w:val="24"/>
          <w:szCs w:val="24"/>
        </w:rPr>
        <w:t xml:space="preserve"> Williamson's Sapsucker nest trees have been found in the East Kootenay, </w:t>
      </w:r>
      <w:r>
        <w:rPr>
          <w:sz w:val="24"/>
          <w:szCs w:val="24"/>
        </w:rPr>
        <w:t xml:space="preserve">not </w:t>
      </w:r>
      <w:r w:rsidR="00DB5343">
        <w:rPr>
          <w:sz w:val="24"/>
          <w:szCs w:val="24"/>
        </w:rPr>
        <w:t>including the new nest tree,</w:t>
      </w:r>
      <w:r>
        <w:rPr>
          <w:sz w:val="24"/>
          <w:szCs w:val="24"/>
        </w:rPr>
        <w:t xml:space="preserve"> found in 2012.  Of </w:t>
      </w:r>
      <w:r w:rsidR="00CE028E">
        <w:rPr>
          <w:sz w:val="24"/>
          <w:szCs w:val="24"/>
        </w:rPr>
        <w:t>this total</w:t>
      </w:r>
      <w:r>
        <w:rPr>
          <w:sz w:val="24"/>
          <w:szCs w:val="24"/>
        </w:rPr>
        <w:t xml:space="preserve">, six pairs alternated between two suitable nest trees on the same territory, making 43 confirmed nesting territories, in which nest trees have been found. </w:t>
      </w:r>
      <w:r w:rsidRPr="00DB5343">
        <w:rPr>
          <w:sz w:val="24"/>
          <w:szCs w:val="24"/>
        </w:rPr>
        <w:t xml:space="preserve"> </w:t>
      </w:r>
      <w:r>
        <w:rPr>
          <w:sz w:val="24"/>
          <w:szCs w:val="24"/>
        </w:rPr>
        <w:t xml:space="preserve">Of those </w:t>
      </w:r>
      <w:r w:rsidR="00DB5343" w:rsidRPr="00DB5343">
        <w:rPr>
          <w:sz w:val="24"/>
          <w:szCs w:val="24"/>
        </w:rPr>
        <w:t xml:space="preserve">43 </w:t>
      </w:r>
      <w:r>
        <w:rPr>
          <w:sz w:val="24"/>
          <w:szCs w:val="24"/>
        </w:rPr>
        <w:t>territories, 40 were checked for re-occupancy in 2012.  Nine of 40 (22.5%) were re-occupied in 2012.</w:t>
      </w:r>
      <w:r w:rsidR="00DB5343">
        <w:rPr>
          <w:sz w:val="24"/>
          <w:szCs w:val="24"/>
        </w:rPr>
        <w:t xml:space="preserve"> </w:t>
      </w:r>
    </w:p>
    <w:p w:rsidR="00D858C5" w:rsidRDefault="00D858C5" w:rsidP="001064E5">
      <w:pPr>
        <w:ind w:firstLine="720"/>
        <w:rPr>
          <w:sz w:val="24"/>
          <w:szCs w:val="24"/>
        </w:rPr>
      </w:pPr>
    </w:p>
    <w:p w:rsidR="00306ADA" w:rsidRDefault="001064E5" w:rsidP="00C82AF5">
      <w:pPr>
        <w:ind w:firstLine="720"/>
        <w:rPr>
          <w:sz w:val="24"/>
          <w:szCs w:val="24"/>
        </w:rPr>
      </w:pPr>
      <w:r>
        <w:rPr>
          <w:sz w:val="24"/>
          <w:szCs w:val="24"/>
        </w:rPr>
        <w:t>The n</w:t>
      </w:r>
      <w:r w:rsidR="00481740">
        <w:rPr>
          <w:sz w:val="24"/>
          <w:szCs w:val="24"/>
        </w:rPr>
        <w:t xml:space="preserve">ew nest </w:t>
      </w:r>
      <w:r>
        <w:rPr>
          <w:sz w:val="24"/>
          <w:szCs w:val="24"/>
        </w:rPr>
        <w:t>(</w:t>
      </w:r>
      <w:r w:rsidR="00481740">
        <w:rPr>
          <w:sz w:val="24"/>
          <w:szCs w:val="24"/>
        </w:rPr>
        <w:t>WNE048</w:t>
      </w:r>
      <w:r>
        <w:rPr>
          <w:sz w:val="24"/>
          <w:szCs w:val="24"/>
        </w:rPr>
        <w:t>)</w:t>
      </w:r>
      <w:r w:rsidR="00481740">
        <w:rPr>
          <w:sz w:val="24"/>
          <w:szCs w:val="24"/>
        </w:rPr>
        <w:t xml:space="preserve"> </w:t>
      </w:r>
      <w:r w:rsidR="00C3281D">
        <w:rPr>
          <w:sz w:val="24"/>
          <w:szCs w:val="24"/>
        </w:rPr>
        <w:t>was approximately 525 m from WNE034.  If we assume this is the same pair in another part of its territory at South Star trails</w:t>
      </w:r>
      <w:r w:rsidR="00D858C5">
        <w:rPr>
          <w:sz w:val="24"/>
          <w:szCs w:val="24"/>
        </w:rPr>
        <w:t>,</w:t>
      </w:r>
      <w:r w:rsidR="00C3281D">
        <w:rPr>
          <w:sz w:val="24"/>
          <w:szCs w:val="24"/>
        </w:rPr>
        <w:t xml:space="preserve"> </w:t>
      </w:r>
      <w:r w:rsidR="00481740">
        <w:rPr>
          <w:sz w:val="24"/>
          <w:szCs w:val="24"/>
        </w:rPr>
        <w:t>re-occupancy wa</w:t>
      </w:r>
      <w:r w:rsidR="00C3281D">
        <w:rPr>
          <w:sz w:val="24"/>
          <w:szCs w:val="24"/>
        </w:rPr>
        <w:t>s 10 of 40, or 25%.</w:t>
      </w:r>
      <w:r w:rsidR="00404660">
        <w:rPr>
          <w:sz w:val="24"/>
          <w:szCs w:val="24"/>
        </w:rPr>
        <w:t xml:space="preserve">  </w:t>
      </w:r>
      <w:r w:rsidR="00BA7F8C">
        <w:rPr>
          <w:sz w:val="24"/>
          <w:szCs w:val="24"/>
        </w:rPr>
        <w:t xml:space="preserve">Eight of ten territories occupied in 2011 were again </w:t>
      </w:r>
      <w:r w:rsidR="00C3281D">
        <w:rPr>
          <w:sz w:val="24"/>
          <w:szCs w:val="24"/>
        </w:rPr>
        <w:t>occupied in 2012.</w:t>
      </w:r>
      <w:r w:rsidR="00C3281D" w:rsidRPr="00B3061E">
        <w:rPr>
          <w:sz w:val="24"/>
          <w:szCs w:val="24"/>
        </w:rPr>
        <w:t xml:space="preserve"> </w:t>
      </w:r>
      <w:r w:rsidR="00C32C7E">
        <w:rPr>
          <w:sz w:val="24"/>
          <w:szCs w:val="24"/>
        </w:rPr>
        <w:t xml:space="preserve"> </w:t>
      </w:r>
    </w:p>
    <w:p w:rsidR="009042D7" w:rsidRPr="00B3061E" w:rsidRDefault="009042D7" w:rsidP="00C82AF5">
      <w:pPr>
        <w:ind w:firstLine="720"/>
        <w:rPr>
          <w:sz w:val="24"/>
          <w:szCs w:val="24"/>
        </w:rPr>
      </w:pPr>
    </w:p>
    <w:p w:rsidR="0090322D" w:rsidRPr="006214A9" w:rsidRDefault="00306ADA" w:rsidP="006214A9">
      <w:pPr>
        <w:pStyle w:val="Heading2"/>
      </w:pPr>
      <w:bookmarkStart w:id="21" w:name="_Toc334979492"/>
      <w:r w:rsidRPr="006214A9">
        <w:lastRenderedPageBreak/>
        <w:t>3.4</w:t>
      </w:r>
      <w:r w:rsidRPr="006214A9">
        <w:tab/>
      </w:r>
      <w:r w:rsidR="0090322D" w:rsidRPr="006214A9">
        <w:t>Logistics</w:t>
      </w:r>
      <w:bookmarkEnd w:id="21"/>
    </w:p>
    <w:p w:rsidR="002E4704" w:rsidRPr="00B3061E" w:rsidRDefault="002E4704">
      <w:pPr>
        <w:rPr>
          <w:sz w:val="24"/>
          <w:szCs w:val="24"/>
        </w:rPr>
      </w:pPr>
    </w:p>
    <w:p w:rsidR="00CE028E" w:rsidRDefault="00CE028E" w:rsidP="00CE028E">
      <w:pPr>
        <w:ind w:firstLine="720"/>
      </w:pPr>
      <w:r>
        <w:t>Including travel time, it took approximately 285 person hours to survey 2</w:t>
      </w:r>
      <w:r w:rsidR="00E15942">
        <w:t>48</w:t>
      </w:r>
      <w:r>
        <w:t xml:space="preserve"> cpb points in the EK in 2012.  </w:t>
      </w:r>
      <w:r w:rsidR="00DE5E70">
        <w:t>A</w:t>
      </w:r>
      <w:r w:rsidR="00A426E8">
        <w:t xml:space="preserve"> total of </w:t>
      </w:r>
      <w:r w:rsidR="00780709">
        <w:t>22.18 person hours</w:t>
      </w:r>
      <w:r w:rsidR="00DE5E70">
        <w:t xml:space="preserve"> were spent accessing points on foot (</w:t>
      </w:r>
      <w:r w:rsidR="00780709">
        <w:t>one</w:t>
      </w:r>
      <w:r w:rsidR="00DE5E70">
        <w:t>-way).</w:t>
      </w:r>
      <w:r w:rsidR="00A426E8">
        <w:t xml:space="preserve"> </w:t>
      </w:r>
      <w:r w:rsidR="00026861">
        <w:t xml:space="preserve"> </w:t>
      </w:r>
      <w:r w:rsidR="00DE5E70">
        <w:t xml:space="preserve">Fifteen points labeled as “road” access required walking. </w:t>
      </w:r>
      <w:r w:rsidR="00A426E8">
        <w:t xml:space="preserve"> </w:t>
      </w:r>
      <w:r>
        <w:t>One of the points labeled as “non-roaded</w:t>
      </w:r>
      <w:r w:rsidR="00026861">
        <w:t>”</w:t>
      </w:r>
      <w:r>
        <w:t xml:space="preserve"> was accessible by vehicle.  Bike access accounted for about 20 minutes of the total time.</w:t>
      </w:r>
    </w:p>
    <w:p w:rsidR="00CE028E" w:rsidRDefault="00CE028E" w:rsidP="00CE028E">
      <w:pPr>
        <w:ind w:firstLine="720"/>
      </w:pPr>
    </w:p>
    <w:p w:rsidR="00CE028E" w:rsidRDefault="00CE028E" w:rsidP="00CE028E">
      <w:pPr>
        <w:ind w:firstLine="720"/>
      </w:pPr>
      <w:r>
        <w:t xml:space="preserve">Nest searches took approximately </w:t>
      </w:r>
      <w:r w:rsidR="0072150E">
        <w:t>24</w:t>
      </w:r>
      <w:r>
        <w:t xml:space="preserve"> person hours and over 26 person hours were spent at nests during re-occupancy checks.  These values do not include travel time to and from the nest sites.</w:t>
      </w:r>
    </w:p>
    <w:p w:rsidR="00CE028E" w:rsidRDefault="00CE028E" w:rsidP="00CE028E">
      <w:pPr>
        <w:ind w:firstLine="720"/>
      </w:pPr>
    </w:p>
    <w:p w:rsidR="00CE028E" w:rsidRDefault="00CE028E" w:rsidP="00CE028E">
      <w:r>
        <w:tab/>
      </w:r>
      <w:r w:rsidR="00367C64">
        <w:t xml:space="preserve">We </w:t>
      </w:r>
      <w:r>
        <w:t xml:space="preserve">travelled </w:t>
      </w:r>
      <w:r w:rsidR="00367C64">
        <w:t xml:space="preserve">5,903 km </w:t>
      </w:r>
      <w:r>
        <w:t>to complete the cpbs, the nest searches</w:t>
      </w:r>
      <w:r w:rsidR="00367C64">
        <w:t>,</w:t>
      </w:r>
      <w:r>
        <w:t xml:space="preserve"> and one-third of the nest re-occupancy checks.  </w:t>
      </w:r>
    </w:p>
    <w:p w:rsidR="00CE028E" w:rsidRDefault="00CE028E" w:rsidP="00CE028E"/>
    <w:p w:rsidR="00CE028E" w:rsidRDefault="00CE028E" w:rsidP="00CE028E">
      <w:pPr>
        <w:ind w:firstLine="720"/>
      </w:pPr>
      <w:r>
        <w:t>While we do not have the data for travel time and mileage of Ted Antifeau during his nest re-occupancy checks, we have calculated that he spent a total of 29.7 hours at nest sites.</w:t>
      </w:r>
    </w:p>
    <w:p w:rsidR="00CE028E" w:rsidRDefault="00CE028E" w:rsidP="00CE028E">
      <w:pPr>
        <w:ind w:firstLine="720"/>
      </w:pPr>
      <w:r>
        <w:t> </w:t>
      </w:r>
    </w:p>
    <w:p w:rsidR="00261B36" w:rsidRDefault="00261B36" w:rsidP="006214A9">
      <w:pPr>
        <w:pStyle w:val="Heading1"/>
      </w:pPr>
      <w:bookmarkStart w:id="22" w:name="_Toc332119566"/>
    </w:p>
    <w:p w:rsidR="00996954" w:rsidRDefault="009E637B" w:rsidP="006214A9">
      <w:pPr>
        <w:pStyle w:val="Heading1"/>
      </w:pPr>
      <w:bookmarkStart w:id="23" w:name="_Toc334979493"/>
      <w:r w:rsidRPr="006214A9">
        <w:t>4.0</w:t>
      </w:r>
      <w:r w:rsidRPr="006214A9">
        <w:tab/>
      </w:r>
      <w:r w:rsidR="00996954" w:rsidRPr="006214A9">
        <w:t>DISCUSSION</w:t>
      </w:r>
      <w:bookmarkEnd w:id="22"/>
      <w:bookmarkEnd w:id="23"/>
    </w:p>
    <w:p w:rsidR="00A0371E" w:rsidRDefault="00A0371E" w:rsidP="00A0371E">
      <w:pPr>
        <w:pStyle w:val="Heading2"/>
      </w:pPr>
      <w:bookmarkStart w:id="24" w:name="_Toc334979494"/>
      <w:r w:rsidRPr="00C232FC">
        <w:t xml:space="preserve">4.1  </w:t>
      </w:r>
      <w:r>
        <w:tab/>
      </w:r>
      <w:r w:rsidRPr="00C232FC">
        <w:t>Call playback surveys</w:t>
      </w:r>
      <w:bookmarkEnd w:id="24"/>
    </w:p>
    <w:p w:rsidR="00A0371E" w:rsidRDefault="00A0371E" w:rsidP="00DE34E1">
      <w:pPr>
        <w:rPr>
          <w:lang w:val="en-GB"/>
        </w:rPr>
      </w:pPr>
    </w:p>
    <w:p w:rsidR="00A0371E" w:rsidRDefault="00A0371E" w:rsidP="00A0371E">
      <w:pPr>
        <w:ind w:firstLine="720"/>
        <w:rPr>
          <w:sz w:val="24"/>
          <w:szCs w:val="24"/>
          <w:lang w:val="en-GB"/>
        </w:rPr>
      </w:pPr>
      <w:r>
        <w:rPr>
          <w:sz w:val="24"/>
          <w:szCs w:val="24"/>
        </w:rPr>
        <w:t>In the East Kootenay, “t</w:t>
      </w:r>
      <w:r w:rsidRPr="00060005">
        <w:rPr>
          <w:sz w:val="24"/>
          <w:szCs w:val="24"/>
        </w:rPr>
        <w:t xml:space="preserve">he primary purpose of the random points is to </w:t>
      </w:r>
      <w:r>
        <w:rPr>
          <w:sz w:val="24"/>
          <w:szCs w:val="24"/>
        </w:rPr>
        <w:t>improve the list frame” (Ainsworth and Pickard 201</w:t>
      </w:r>
      <w:r w:rsidR="00311FB1">
        <w:rPr>
          <w:sz w:val="24"/>
          <w:szCs w:val="24"/>
        </w:rPr>
        <w:t>2</w:t>
      </w:r>
      <w:r>
        <w:rPr>
          <w:sz w:val="24"/>
          <w:szCs w:val="24"/>
        </w:rPr>
        <w:t>).</w:t>
      </w:r>
      <w:r w:rsidRPr="00060005">
        <w:rPr>
          <w:sz w:val="24"/>
          <w:szCs w:val="24"/>
        </w:rPr>
        <w:t xml:space="preserve">  Work carried out </w:t>
      </w:r>
      <w:r>
        <w:rPr>
          <w:sz w:val="24"/>
          <w:szCs w:val="24"/>
        </w:rPr>
        <w:t>using random selection of cpb points</w:t>
      </w:r>
      <w:r w:rsidRPr="00060005">
        <w:rPr>
          <w:sz w:val="24"/>
          <w:szCs w:val="24"/>
        </w:rPr>
        <w:t xml:space="preserve"> in the past</w:t>
      </w:r>
      <w:r>
        <w:rPr>
          <w:sz w:val="24"/>
          <w:szCs w:val="24"/>
        </w:rPr>
        <w:t xml:space="preserve"> three years</w:t>
      </w:r>
      <w:r w:rsidRPr="00060005">
        <w:rPr>
          <w:sz w:val="24"/>
          <w:szCs w:val="24"/>
        </w:rPr>
        <w:t xml:space="preserve"> has failed to </w:t>
      </w:r>
      <w:r>
        <w:rPr>
          <w:sz w:val="24"/>
          <w:szCs w:val="24"/>
        </w:rPr>
        <w:t xml:space="preserve">accomplish this.  Knowledge about the </w:t>
      </w:r>
      <w:r w:rsidRPr="00060005">
        <w:rPr>
          <w:sz w:val="24"/>
          <w:szCs w:val="24"/>
        </w:rPr>
        <w:t xml:space="preserve"> list frame has </w:t>
      </w:r>
      <w:r>
        <w:rPr>
          <w:sz w:val="24"/>
          <w:szCs w:val="24"/>
        </w:rPr>
        <w:t>not been substantially improv</w:t>
      </w:r>
      <w:r w:rsidRPr="00060005">
        <w:rPr>
          <w:sz w:val="24"/>
          <w:szCs w:val="24"/>
        </w:rPr>
        <w:t>ed</w:t>
      </w:r>
      <w:r>
        <w:rPr>
          <w:sz w:val="24"/>
          <w:szCs w:val="24"/>
        </w:rPr>
        <w:t xml:space="preserve"> -  new nests were found </w:t>
      </w:r>
      <w:r w:rsidRPr="00060005">
        <w:rPr>
          <w:sz w:val="24"/>
          <w:szCs w:val="24"/>
        </w:rPr>
        <w:t xml:space="preserve">primarily through incidental observations </w:t>
      </w:r>
      <w:r>
        <w:rPr>
          <w:sz w:val="24"/>
          <w:szCs w:val="24"/>
        </w:rPr>
        <w:t xml:space="preserve">and at </w:t>
      </w:r>
      <w:r w:rsidRPr="00060005">
        <w:rPr>
          <w:sz w:val="24"/>
          <w:szCs w:val="24"/>
        </w:rPr>
        <w:t>non-random</w:t>
      </w:r>
      <w:r>
        <w:rPr>
          <w:sz w:val="24"/>
          <w:szCs w:val="24"/>
        </w:rPr>
        <w:t>ly selected sites</w:t>
      </w:r>
      <w:r w:rsidRPr="00060005">
        <w:rPr>
          <w:sz w:val="24"/>
          <w:szCs w:val="24"/>
        </w:rPr>
        <w:t>.</w:t>
      </w:r>
      <w:r>
        <w:rPr>
          <w:sz w:val="24"/>
          <w:szCs w:val="24"/>
        </w:rPr>
        <w:t xml:space="preserve">  </w:t>
      </w:r>
      <w:r w:rsidRPr="00AD7063">
        <w:rPr>
          <w:sz w:val="24"/>
          <w:szCs w:val="24"/>
          <w:lang w:val="en-GB"/>
        </w:rPr>
        <w:t>We have identified several major problems wi</w:t>
      </w:r>
      <w:r>
        <w:rPr>
          <w:sz w:val="24"/>
          <w:szCs w:val="24"/>
          <w:lang w:val="en-GB"/>
        </w:rPr>
        <w:t xml:space="preserve">th the methodology used for monitoring </w:t>
      </w:r>
      <w:r w:rsidRPr="00AD7063">
        <w:rPr>
          <w:sz w:val="24"/>
          <w:szCs w:val="24"/>
          <w:lang w:val="en-GB"/>
        </w:rPr>
        <w:t xml:space="preserve">Williamson's Sapsucker in the East Kootenay. </w:t>
      </w:r>
      <w:r>
        <w:rPr>
          <w:sz w:val="24"/>
          <w:szCs w:val="24"/>
          <w:lang w:val="en-GB"/>
        </w:rPr>
        <w:t>These include the following:</w:t>
      </w:r>
    </w:p>
    <w:p w:rsidR="00A0371E" w:rsidRDefault="00A0371E" w:rsidP="00DE34E1">
      <w:pPr>
        <w:rPr>
          <w:lang w:val="en-GB"/>
        </w:rPr>
      </w:pPr>
    </w:p>
    <w:p w:rsidR="00261B36" w:rsidRPr="000E15B2" w:rsidRDefault="00261B36" w:rsidP="00261B36">
      <w:pPr>
        <w:ind w:firstLine="720"/>
        <w:jc w:val="both"/>
        <w:rPr>
          <w:b/>
          <w:lang w:val="en-GB"/>
        </w:rPr>
      </w:pPr>
      <w:r w:rsidRPr="000E15B2">
        <w:rPr>
          <w:b/>
          <w:lang w:val="en-GB"/>
        </w:rPr>
        <w:t>A.</w:t>
      </w:r>
      <w:r w:rsidRPr="000E15B2">
        <w:rPr>
          <w:b/>
          <w:lang w:val="en-GB"/>
        </w:rPr>
        <w:tab/>
        <w:t xml:space="preserve">Definition of AO and location of cpb stations:  </w:t>
      </w:r>
    </w:p>
    <w:p w:rsidR="00261B36" w:rsidRDefault="00261B36" w:rsidP="00261B36">
      <w:pPr>
        <w:jc w:val="both"/>
        <w:rPr>
          <w:sz w:val="24"/>
          <w:szCs w:val="24"/>
          <w:lang w:val="en-GB"/>
        </w:rPr>
      </w:pPr>
    </w:p>
    <w:p w:rsidR="00261B36" w:rsidRDefault="00261B36" w:rsidP="00261B36">
      <w:pPr>
        <w:rPr>
          <w:sz w:val="24"/>
          <w:szCs w:val="24"/>
        </w:rPr>
      </w:pPr>
      <w:r>
        <w:rPr>
          <w:sz w:val="24"/>
          <w:szCs w:val="24"/>
        </w:rPr>
        <w:t>i.</w:t>
      </w:r>
      <w:r>
        <w:rPr>
          <w:sz w:val="24"/>
          <w:szCs w:val="24"/>
        </w:rPr>
        <w:tab/>
        <w:t>There are approximately six to eight distinct nesting areas mapped in the Williamson`s Sapsucker Recovery Strategy</w:t>
      </w:r>
      <w:r w:rsidR="004D0839">
        <w:rPr>
          <w:sz w:val="24"/>
          <w:szCs w:val="24"/>
        </w:rPr>
        <w:t xml:space="preserve"> (Env.</w:t>
      </w:r>
      <w:r>
        <w:rPr>
          <w:sz w:val="24"/>
          <w:szCs w:val="24"/>
        </w:rPr>
        <w:t xml:space="preserve"> Canada 2010) which have been amalgamated into one, large AO (Figure 4) (</w:t>
      </w:r>
      <w:r w:rsidR="00AE627F">
        <w:rPr>
          <w:sz w:val="24"/>
          <w:szCs w:val="24"/>
        </w:rPr>
        <w:t xml:space="preserve">after </w:t>
      </w:r>
      <w:r>
        <w:rPr>
          <w:sz w:val="24"/>
          <w:szCs w:val="24"/>
        </w:rPr>
        <w:t xml:space="preserve">Gyug 2010).  While this amalgamation may have practical benefits (i.e. to guide timber harvest operations), it likely  includes many unsuitable areas for Williamson`s Sapsucker. </w:t>
      </w:r>
      <w:r w:rsidR="00FD3EA8">
        <w:rPr>
          <w:sz w:val="24"/>
          <w:szCs w:val="24"/>
        </w:rPr>
        <w:t xml:space="preserve"> </w:t>
      </w:r>
      <w:r>
        <w:rPr>
          <w:sz w:val="24"/>
          <w:szCs w:val="24"/>
        </w:rPr>
        <w:t xml:space="preserve">Random call playback stations provided by Environment Canada were drawn from this large, provisional AO, and that likely contributed to the extremely low detection rate.   An alternate approach would be to clearly delineate multiple AO boundaries in the East Kootenay by following approaches used in the Merritt-Princeton and Okanagan-Boundary AOs. That is, begin with targeted searches to find birds, and then systematically sample in a radiating fashion away from these concentrations to determine where detections minimize. </w:t>
      </w:r>
      <w:r w:rsidR="00A31087">
        <w:rPr>
          <w:sz w:val="24"/>
          <w:szCs w:val="24"/>
        </w:rPr>
        <w:t xml:space="preserve"> </w:t>
      </w:r>
      <w:r>
        <w:rPr>
          <w:sz w:val="24"/>
          <w:szCs w:val="24"/>
        </w:rPr>
        <w:t>Subsequently, cpb stations could be randomly positioned within these well-defined AOs, combined with opportunistic sampling of adjacent areas to identify new areas, and detect trends.  Currently the sampling resolution is too coarse compared to the low density of birds in this region, and little information is being obtained.</w:t>
      </w:r>
    </w:p>
    <w:p w:rsidR="00D23EBD" w:rsidRDefault="00D23EBD" w:rsidP="00DE34E1">
      <w:pPr>
        <w:rPr>
          <w:lang w:val="en-GB"/>
        </w:rPr>
      </w:pPr>
    </w:p>
    <w:p w:rsidR="00261B36" w:rsidRDefault="00261B36" w:rsidP="00261B36">
      <w:pPr>
        <w:pStyle w:val="Caption"/>
        <w:jc w:val="center"/>
        <w:rPr>
          <w:sz w:val="20"/>
        </w:rPr>
      </w:pPr>
      <w:r>
        <w:rPr>
          <w:noProof/>
          <w:sz w:val="20"/>
        </w:rPr>
        <w:lastRenderedPageBreak/>
        <w:drawing>
          <wp:inline distT="0" distB="0" distL="0" distR="0" wp14:anchorId="46E5A91E" wp14:editId="7395B7F7">
            <wp:extent cx="4521600" cy="4442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1600" cy="4442400"/>
                    </a:xfrm>
                    <a:prstGeom prst="rect">
                      <a:avLst/>
                    </a:prstGeom>
                    <a:noFill/>
                  </pic:spPr>
                </pic:pic>
              </a:graphicData>
            </a:graphic>
          </wp:inline>
        </w:drawing>
      </w:r>
    </w:p>
    <w:p w:rsidR="00261B36" w:rsidRDefault="00261B36" w:rsidP="00261B36">
      <w:pPr>
        <w:pStyle w:val="Caption"/>
        <w:rPr>
          <w:b/>
          <w:sz w:val="20"/>
        </w:rPr>
      </w:pPr>
    </w:p>
    <w:p w:rsidR="00261B36" w:rsidRPr="004C5C51" w:rsidRDefault="00261B36" w:rsidP="00261B36">
      <w:pPr>
        <w:pStyle w:val="Caption"/>
        <w:rPr>
          <w:sz w:val="20"/>
          <w:lang w:val="en-GB"/>
        </w:rPr>
      </w:pPr>
      <w:bookmarkStart w:id="25" w:name="_Toc334976993"/>
      <w:r w:rsidRPr="00261B36">
        <w:rPr>
          <w:sz w:val="20"/>
        </w:rPr>
        <w:t xml:space="preserve">Figure </w:t>
      </w:r>
      <w:r w:rsidRPr="00261B36">
        <w:rPr>
          <w:sz w:val="20"/>
        </w:rPr>
        <w:fldChar w:fldCharType="begin"/>
      </w:r>
      <w:r w:rsidRPr="00261B36">
        <w:rPr>
          <w:sz w:val="20"/>
        </w:rPr>
        <w:instrText xml:space="preserve"> SEQ Figure \* ARABIC </w:instrText>
      </w:r>
      <w:r w:rsidRPr="00261B36">
        <w:rPr>
          <w:sz w:val="20"/>
        </w:rPr>
        <w:fldChar w:fldCharType="separate"/>
      </w:r>
      <w:r w:rsidR="00696F4F">
        <w:rPr>
          <w:noProof/>
          <w:sz w:val="20"/>
        </w:rPr>
        <w:t>4</w:t>
      </w:r>
      <w:r w:rsidRPr="00261B36">
        <w:rPr>
          <w:sz w:val="20"/>
        </w:rPr>
        <w:fldChar w:fldCharType="end"/>
      </w:r>
      <w:r w:rsidRPr="00261B36">
        <w:rPr>
          <w:sz w:val="20"/>
        </w:rPr>
        <w:t>.</w:t>
      </w:r>
      <w:r w:rsidRPr="0062057F">
        <w:rPr>
          <w:sz w:val="20"/>
        </w:rPr>
        <w:t xml:space="preserve">  </w:t>
      </w:r>
      <w:r w:rsidRPr="004C5C51">
        <w:rPr>
          <w:sz w:val="20"/>
          <w:lang w:val="en-GB"/>
        </w:rPr>
        <w:t>Provisiona</w:t>
      </w:r>
      <w:r>
        <w:rPr>
          <w:sz w:val="20"/>
          <w:lang w:val="en-GB"/>
        </w:rPr>
        <w:t>l</w:t>
      </w:r>
      <w:r w:rsidRPr="004C5C51">
        <w:rPr>
          <w:sz w:val="20"/>
          <w:lang w:val="en-GB"/>
        </w:rPr>
        <w:t xml:space="preserve"> Area of Occupancy for Williamson's Sapsucker in East Kootenay as of 2009 (after Gyug 2010)</w:t>
      </w:r>
      <w:r>
        <w:rPr>
          <w:sz w:val="20"/>
          <w:lang w:val="en-GB"/>
        </w:rPr>
        <w:t>.</w:t>
      </w:r>
      <w:bookmarkEnd w:id="25"/>
    </w:p>
    <w:p w:rsidR="00261B36" w:rsidRDefault="00261B36" w:rsidP="00DE34E1">
      <w:pPr>
        <w:rPr>
          <w:lang w:val="en-GB"/>
        </w:rPr>
      </w:pPr>
    </w:p>
    <w:p w:rsidR="00FF61F0" w:rsidRDefault="00FF61F0" w:rsidP="00C158F6">
      <w:pPr>
        <w:rPr>
          <w:sz w:val="24"/>
          <w:szCs w:val="24"/>
        </w:rPr>
      </w:pPr>
      <w:bookmarkStart w:id="26" w:name="_Toc332119568"/>
    </w:p>
    <w:p w:rsidR="00C158F6" w:rsidRDefault="00C158F6" w:rsidP="00C158F6">
      <w:pPr>
        <w:rPr>
          <w:sz w:val="24"/>
          <w:szCs w:val="24"/>
        </w:rPr>
      </w:pPr>
      <w:r>
        <w:rPr>
          <w:sz w:val="24"/>
          <w:szCs w:val="24"/>
        </w:rPr>
        <w:t>ii.</w:t>
      </w:r>
      <w:r>
        <w:rPr>
          <w:sz w:val="24"/>
          <w:szCs w:val="24"/>
        </w:rPr>
        <w:tab/>
        <w:t xml:space="preserve">Birds were detected at eight random cpb stations, three of which </w:t>
      </w:r>
      <w:r w:rsidRPr="00AD7063">
        <w:rPr>
          <w:sz w:val="24"/>
          <w:szCs w:val="24"/>
        </w:rPr>
        <w:t>were located in</w:t>
      </w:r>
      <w:r>
        <w:rPr>
          <w:sz w:val="24"/>
          <w:szCs w:val="24"/>
        </w:rPr>
        <w:t xml:space="preserve"> previously known</w:t>
      </w:r>
      <w:r w:rsidRPr="00AD7063">
        <w:rPr>
          <w:sz w:val="24"/>
          <w:szCs w:val="24"/>
        </w:rPr>
        <w:t xml:space="preserve"> territories (Ohanjanian et al. 20</w:t>
      </w:r>
      <w:r>
        <w:rPr>
          <w:sz w:val="24"/>
          <w:szCs w:val="24"/>
        </w:rPr>
        <w:t>06</w:t>
      </w:r>
      <w:r w:rsidRPr="00AD7063">
        <w:rPr>
          <w:sz w:val="24"/>
          <w:szCs w:val="24"/>
        </w:rPr>
        <w:t>,</w:t>
      </w:r>
      <w:r>
        <w:rPr>
          <w:sz w:val="24"/>
          <w:szCs w:val="24"/>
        </w:rPr>
        <w:t xml:space="preserve"> </w:t>
      </w:r>
      <w:r w:rsidRPr="00AD7063">
        <w:rPr>
          <w:sz w:val="24"/>
          <w:szCs w:val="24"/>
        </w:rPr>
        <w:t>20</w:t>
      </w:r>
      <w:r>
        <w:rPr>
          <w:sz w:val="24"/>
          <w:szCs w:val="24"/>
        </w:rPr>
        <w:t>08).  Under the dual frame sampling protocol, random sites in the area frame should not already be included on the list frame (</w:t>
      </w:r>
      <w:r w:rsidRPr="00AD7063">
        <w:rPr>
          <w:sz w:val="24"/>
          <w:szCs w:val="24"/>
        </w:rPr>
        <w:t>Ainsworth and Pickard 2012)</w:t>
      </w:r>
      <w:r>
        <w:rPr>
          <w:sz w:val="24"/>
          <w:szCs w:val="24"/>
        </w:rPr>
        <w:t>.  Selection of future random cpb stations should confirm that this is validated.</w:t>
      </w:r>
    </w:p>
    <w:p w:rsidR="00C158F6" w:rsidRDefault="00C158F6" w:rsidP="00C158F6">
      <w:pPr>
        <w:jc w:val="both"/>
        <w:rPr>
          <w:sz w:val="24"/>
          <w:szCs w:val="24"/>
        </w:rPr>
      </w:pPr>
      <w:r>
        <w:rPr>
          <w:sz w:val="24"/>
          <w:szCs w:val="24"/>
        </w:rPr>
        <w:tab/>
      </w:r>
    </w:p>
    <w:p w:rsidR="00FF61F0" w:rsidRPr="000E15B2" w:rsidRDefault="00FF61F0" w:rsidP="00FF61F0">
      <w:pPr>
        <w:ind w:firstLine="720"/>
        <w:jc w:val="both"/>
        <w:rPr>
          <w:b/>
        </w:rPr>
      </w:pPr>
      <w:r w:rsidRPr="000E15B2">
        <w:rPr>
          <w:b/>
        </w:rPr>
        <w:t xml:space="preserve">B.  Habitat stratification: </w:t>
      </w:r>
    </w:p>
    <w:p w:rsidR="00FF61F0" w:rsidRDefault="00FF61F0" w:rsidP="00FF61F0">
      <w:pPr>
        <w:jc w:val="both"/>
        <w:rPr>
          <w:b/>
          <w:sz w:val="24"/>
          <w:szCs w:val="24"/>
        </w:rPr>
      </w:pPr>
    </w:p>
    <w:p w:rsidR="00FF61F0" w:rsidRPr="00060005" w:rsidRDefault="00FF61F0" w:rsidP="00FF61F0">
      <w:pPr>
        <w:ind w:firstLine="720"/>
        <w:rPr>
          <w:b/>
          <w:sz w:val="24"/>
          <w:szCs w:val="24"/>
        </w:rPr>
      </w:pPr>
      <w:r>
        <w:rPr>
          <w:sz w:val="24"/>
          <w:szCs w:val="24"/>
        </w:rPr>
        <w:t xml:space="preserve">To </w:t>
      </w:r>
      <w:r w:rsidRPr="00060005">
        <w:rPr>
          <w:sz w:val="24"/>
          <w:szCs w:val="24"/>
        </w:rPr>
        <w:t xml:space="preserve">identify Critical Habitat, the draft </w:t>
      </w:r>
      <w:r>
        <w:rPr>
          <w:sz w:val="24"/>
          <w:szCs w:val="24"/>
        </w:rPr>
        <w:t xml:space="preserve">Williamson's Sapsucker </w:t>
      </w:r>
      <w:r w:rsidRPr="00060005">
        <w:rPr>
          <w:sz w:val="24"/>
          <w:szCs w:val="24"/>
        </w:rPr>
        <w:t>Recovery Strategy states the need to</w:t>
      </w:r>
      <w:r>
        <w:rPr>
          <w:sz w:val="24"/>
          <w:szCs w:val="24"/>
        </w:rPr>
        <w:t xml:space="preserve"> “d</w:t>
      </w:r>
      <w:r w:rsidRPr="00060005">
        <w:rPr>
          <w:sz w:val="24"/>
          <w:szCs w:val="24"/>
        </w:rPr>
        <w:t>evelop and refine GIS Habitat Models for the three Areas of Occupancy, and selectively ground-truth for accuracy</w:t>
      </w:r>
      <w:r>
        <w:rPr>
          <w:sz w:val="24"/>
          <w:szCs w:val="24"/>
        </w:rPr>
        <w:t>”</w:t>
      </w:r>
      <w:r w:rsidRPr="00060005">
        <w:rPr>
          <w:sz w:val="24"/>
          <w:szCs w:val="24"/>
        </w:rPr>
        <w:t xml:space="preserve"> (Env. Can 2010).  Ground-truthing has been carried out and </w:t>
      </w:r>
      <w:r>
        <w:rPr>
          <w:sz w:val="24"/>
          <w:szCs w:val="24"/>
        </w:rPr>
        <w:t>there are several issues that ari</w:t>
      </w:r>
      <w:r w:rsidRPr="00060005">
        <w:rPr>
          <w:sz w:val="24"/>
          <w:szCs w:val="24"/>
        </w:rPr>
        <w:t>se</w:t>
      </w:r>
      <w:r>
        <w:rPr>
          <w:sz w:val="24"/>
          <w:szCs w:val="24"/>
        </w:rPr>
        <w:t>, which include:</w:t>
      </w:r>
    </w:p>
    <w:p w:rsidR="00FF61F0" w:rsidRDefault="00FF61F0" w:rsidP="00FF61F0">
      <w:pPr>
        <w:jc w:val="both"/>
        <w:rPr>
          <w:sz w:val="24"/>
          <w:szCs w:val="24"/>
        </w:rPr>
      </w:pPr>
    </w:p>
    <w:p w:rsidR="00FF61F0" w:rsidRDefault="00FF61F0" w:rsidP="00FF61F0">
      <w:pPr>
        <w:rPr>
          <w:sz w:val="24"/>
          <w:szCs w:val="24"/>
        </w:rPr>
      </w:pPr>
      <w:r>
        <w:rPr>
          <w:sz w:val="24"/>
          <w:szCs w:val="24"/>
        </w:rPr>
        <w:tab/>
        <w:t xml:space="preserve">i.    Inaccurate mapping.  The vegetation mapping and databases from which the stratification was derived is flawed.  </w:t>
      </w:r>
      <w:r w:rsidRPr="00AD7063">
        <w:rPr>
          <w:sz w:val="24"/>
          <w:szCs w:val="24"/>
        </w:rPr>
        <w:t xml:space="preserve">For example, sites labeled VR or VN (rated as </w:t>
      </w:r>
      <w:r>
        <w:rPr>
          <w:sz w:val="24"/>
          <w:szCs w:val="24"/>
        </w:rPr>
        <w:t>“V</w:t>
      </w:r>
      <w:r w:rsidRPr="00AD7063">
        <w:rPr>
          <w:sz w:val="24"/>
          <w:szCs w:val="24"/>
        </w:rPr>
        <w:t xml:space="preserve">ery </w:t>
      </w:r>
      <w:r>
        <w:rPr>
          <w:sz w:val="24"/>
          <w:szCs w:val="24"/>
        </w:rPr>
        <w:t>L</w:t>
      </w:r>
      <w:r w:rsidRPr="00AD7063">
        <w:rPr>
          <w:sz w:val="24"/>
          <w:szCs w:val="24"/>
        </w:rPr>
        <w:t>ow</w:t>
      </w:r>
      <w:r>
        <w:rPr>
          <w:sz w:val="24"/>
          <w:szCs w:val="24"/>
        </w:rPr>
        <w:t>”</w:t>
      </w:r>
      <w:r w:rsidRPr="00AD7063">
        <w:rPr>
          <w:sz w:val="24"/>
          <w:szCs w:val="24"/>
        </w:rPr>
        <w:t>) ranged from good habitat (eg</w:t>
      </w:r>
      <w:r>
        <w:rPr>
          <w:sz w:val="24"/>
          <w:szCs w:val="24"/>
        </w:rPr>
        <w:t>.</w:t>
      </w:r>
      <w:r w:rsidRPr="00AD7063">
        <w:rPr>
          <w:sz w:val="24"/>
          <w:szCs w:val="24"/>
        </w:rPr>
        <w:t xml:space="preserve"> mature forest with large western larch vets) to totally unsuitable habitat (eg</w:t>
      </w:r>
      <w:r>
        <w:rPr>
          <w:sz w:val="24"/>
          <w:szCs w:val="24"/>
        </w:rPr>
        <w:t>.</w:t>
      </w:r>
      <w:r w:rsidRPr="00AD7063">
        <w:rPr>
          <w:sz w:val="24"/>
          <w:szCs w:val="24"/>
        </w:rPr>
        <w:t xml:space="preserve"> dense, young forest with small diameter spruce and larch, and no decay features).  </w:t>
      </w:r>
      <w:r>
        <w:rPr>
          <w:sz w:val="24"/>
          <w:szCs w:val="24"/>
        </w:rPr>
        <w:t xml:space="preserve">“Extra” points (seed tree cuts) </w:t>
      </w:r>
      <w:r w:rsidRPr="00AD7063">
        <w:rPr>
          <w:sz w:val="24"/>
          <w:szCs w:val="24"/>
        </w:rPr>
        <w:t>varied in species and size of seed trees left, as well as in the presence (or ab</w:t>
      </w:r>
      <w:r>
        <w:rPr>
          <w:sz w:val="24"/>
          <w:szCs w:val="24"/>
        </w:rPr>
        <w:t xml:space="preserve">sence) of decay </w:t>
      </w:r>
      <w:r>
        <w:rPr>
          <w:sz w:val="24"/>
          <w:szCs w:val="24"/>
        </w:rPr>
        <w:lastRenderedPageBreak/>
        <w:t>characteristics</w:t>
      </w:r>
      <w:r w:rsidRPr="00092F69">
        <w:rPr>
          <w:sz w:val="24"/>
          <w:szCs w:val="24"/>
        </w:rPr>
        <w:t>.</w:t>
      </w:r>
      <w:r w:rsidRPr="00092F69" w:rsidDel="0014532C">
        <w:rPr>
          <w:sz w:val="24"/>
          <w:szCs w:val="24"/>
        </w:rPr>
        <w:t xml:space="preserve"> </w:t>
      </w:r>
      <w:r>
        <w:rPr>
          <w:sz w:val="24"/>
          <w:szCs w:val="24"/>
        </w:rPr>
        <w:t xml:space="preserve"> Furthermore, t</w:t>
      </w:r>
      <w:r w:rsidRPr="00092F69">
        <w:rPr>
          <w:sz w:val="24"/>
          <w:szCs w:val="24"/>
        </w:rPr>
        <w:t xml:space="preserve">he </w:t>
      </w:r>
      <w:r>
        <w:rPr>
          <w:sz w:val="24"/>
          <w:szCs w:val="24"/>
        </w:rPr>
        <w:t>mapping</w:t>
      </w:r>
      <w:r w:rsidRPr="00092F69">
        <w:rPr>
          <w:sz w:val="24"/>
          <w:szCs w:val="24"/>
        </w:rPr>
        <w:t xml:space="preserve"> is based on timber harvest classifications</w:t>
      </w:r>
      <w:r>
        <w:rPr>
          <w:sz w:val="24"/>
          <w:szCs w:val="24"/>
        </w:rPr>
        <w:t>,</w:t>
      </w:r>
      <w:r w:rsidRPr="00092F69">
        <w:rPr>
          <w:sz w:val="24"/>
          <w:szCs w:val="24"/>
        </w:rPr>
        <w:t xml:space="preserve"> not</w:t>
      </w:r>
      <w:r>
        <w:rPr>
          <w:sz w:val="24"/>
          <w:szCs w:val="24"/>
        </w:rPr>
        <w:t xml:space="preserve"> on classifications that are</w:t>
      </w:r>
      <w:r w:rsidRPr="00092F69">
        <w:rPr>
          <w:sz w:val="24"/>
          <w:szCs w:val="24"/>
        </w:rPr>
        <w:t xml:space="preserve"> ecologically relevant </w:t>
      </w:r>
      <w:r>
        <w:rPr>
          <w:sz w:val="24"/>
          <w:szCs w:val="24"/>
        </w:rPr>
        <w:t>to Williamson's Sapsucker.</w:t>
      </w:r>
      <w:r w:rsidRPr="00092F69" w:rsidDel="00092F69">
        <w:rPr>
          <w:sz w:val="24"/>
          <w:szCs w:val="24"/>
        </w:rPr>
        <w:t xml:space="preserve"> </w:t>
      </w:r>
    </w:p>
    <w:p w:rsidR="00FF61F0" w:rsidRPr="00092F69" w:rsidRDefault="00FF61F0" w:rsidP="00FF61F0">
      <w:pPr>
        <w:rPr>
          <w:sz w:val="24"/>
          <w:szCs w:val="24"/>
        </w:rPr>
      </w:pPr>
    </w:p>
    <w:p w:rsidR="00FF61F0" w:rsidRDefault="00FF61F0" w:rsidP="00FF61F0">
      <w:pPr>
        <w:rPr>
          <w:sz w:val="24"/>
          <w:szCs w:val="24"/>
        </w:rPr>
      </w:pPr>
      <w:r>
        <w:rPr>
          <w:sz w:val="24"/>
          <w:szCs w:val="24"/>
        </w:rPr>
        <w:tab/>
        <w:t xml:space="preserve">ii.  Habitat </w:t>
      </w:r>
      <w:r w:rsidR="00AE627F">
        <w:rPr>
          <w:sz w:val="24"/>
          <w:szCs w:val="24"/>
        </w:rPr>
        <w:t xml:space="preserve">model suitability and habitat </w:t>
      </w:r>
      <w:r>
        <w:rPr>
          <w:sz w:val="24"/>
          <w:szCs w:val="24"/>
        </w:rPr>
        <w:t>classification.  Birds were detected at stations that were ranked as “Low” and “Ve</w:t>
      </w:r>
      <w:r w:rsidR="00AE627F">
        <w:rPr>
          <w:sz w:val="24"/>
          <w:szCs w:val="24"/>
        </w:rPr>
        <w:t>ry low” in the East Kootenay</w:t>
      </w:r>
      <w:r>
        <w:rPr>
          <w:sz w:val="24"/>
          <w:szCs w:val="24"/>
        </w:rPr>
        <w:t xml:space="preserve">.  Because we have limited productivity data for the EK, we do not know if these habitat categories are suitable for this region.  Furthermore, the value of aspen stands has not been evaluated, and productivity of Williamson's Sapsucker nesting in those versus mature larch stands is not known. </w:t>
      </w:r>
    </w:p>
    <w:p w:rsidR="00FF61F0" w:rsidRDefault="00FF61F0" w:rsidP="00FF61F0">
      <w:pPr>
        <w:rPr>
          <w:sz w:val="24"/>
          <w:szCs w:val="24"/>
        </w:rPr>
      </w:pPr>
    </w:p>
    <w:p w:rsidR="00FF61F0" w:rsidRDefault="00FF61F0" w:rsidP="00FF61F0">
      <w:pPr>
        <w:rPr>
          <w:sz w:val="24"/>
          <w:szCs w:val="24"/>
        </w:rPr>
      </w:pPr>
      <w:r>
        <w:rPr>
          <w:sz w:val="24"/>
          <w:szCs w:val="24"/>
        </w:rPr>
        <w:tab/>
        <w:t xml:space="preserve">iii.  Stand structure definitions. The categories themselves: MatFor/h, Part Cut, etc  (see Table 1), were too general and of little use in describing stand attributes.  MatFor/harvested was the predominant category at sites in the East Kootenay.  However, within this category the variability in stem densities, the species mix and dbh among sites was very high.  </w:t>
      </w:r>
      <w:r w:rsidR="00AE627F">
        <w:rPr>
          <w:sz w:val="24"/>
          <w:szCs w:val="24"/>
        </w:rPr>
        <w:t>Note, however, that the stand structure definitions are of the cpb station, and may not reflect the Williamson's Sapsucker habitat that is being used.</w:t>
      </w:r>
    </w:p>
    <w:p w:rsidR="000E15B2" w:rsidRDefault="000E15B2" w:rsidP="000E15B2">
      <w:pPr>
        <w:rPr>
          <w:b/>
          <w:sz w:val="24"/>
          <w:szCs w:val="24"/>
        </w:rPr>
      </w:pPr>
    </w:p>
    <w:p w:rsidR="000E15B2" w:rsidRPr="000E15B2" w:rsidRDefault="000E15B2" w:rsidP="000E15B2">
      <w:pPr>
        <w:ind w:firstLine="720"/>
        <w:rPr>
          <w:b/>
        </w:rPr>
      </w:pPr>
      <w:r w:rsidRPr="000E15B2">
        <w:rPr>
          <w:b/>
        </w:rPr>
        <w:t>C.</w:t>
      </w:r>
      <w:r w:rsidRPr="000E15B2">
        <w:rPr>
          <w:b/>
        </w:rPr>
        <w:tab/>
        <w:t xml:space="preserve">Detectability: </w:t>
      </w:r>
    </w:p>
    <w:p w:rsidR="000E15B2" w:rsidRDefault="000E15B2" w:rsidP="000E15B2">
      <w:pPr>
        <w:rPr>
          <w:sz w:val="24"/>
          <w:szCs w:val="24"/>
        </w:rPr>
      </w:pPr>
    </w:p>
    <w:p w:rsidR="000E15B2" w:rsidRDefault="000E15B2" w:rsidP="000E15B2">
      <w:pPr>
        <w:ind w:firstLine="720"/>
        <w:rPr>
          <w:sz w:val="24"/>
          <w:szCs w:val="24"/>
        </w:rPr>
      </w:pPr>
      <w:r>
        <w:rPr>
          <w:sz w:val="24"/>
          <w:szCs w:val="24"/>
        </w:rPr>
        <w:t>i.</w:t>
      </w:r>
      <w:r>
        <w:rPr>
          <w:sz w:val="24"/>
          <w:szCs w:val="24"/>
        </w:rPr>
        <w:tab/>
        <w:t>Until p(detection) is determined, we will be unable to assess population size, nor monitor population trends over time.  Preliminary work to determine an estimate of probability of detection through repeat visits was started in 2010, however, this sampling effort was too small to develop any rigorous detection estimates (Ohanjanian 2010).  We recommend continuing this component of the work to improve our knowledge of p(detection).</w:t>
      </w:r>
    </w:p>
    <w:p w:rsidR="000E15B2" w:rsidRDefault="000E15B2" w:rsidP="000E15B2">
      <w:pPr>
        <w:rPr>
          <w:sz w:val="24"/>
          <w:szCs w:val="24"/>
        </w:rPr>
      </w:pPr>
    </w:p>
    <w:p w:rsidR="000E15B2" w:rsidRDefault="000E15B2" w:rsidP="000E15B2">
      <w:pPr>
        <w:rPr>
          <w:sz w:val="24"/>
          <w:szCs w:val="24"/>
        </w:rPr>
      </w:pPr>
      <w:r>
        <w:rPr>
          <w:sz w:val="24"/>
          <w:szCs w:val="24"/>
        </w:rPr>
        <w:tab/>
        <w:t>ii.</w:t>
      </w:r>
      <w:r>
        <w:rPr>
          <w:sz w:val="24"/>
          <w:szCs w:val="24"/>
        </w:rPr>
        <w:tab/>
        <w:t>We suggest that future work include an assessment of detection as a function of distance, as recommended by</w:t>
      </w:r>
      <w:r w:rsidR="00311FB1">
        <w:rPr>
          <w:sz w:val="24"/>
          <w:szCs w:val="24"/>
        </w:rPr>
        <w:t xml:space="preserve"> </w:t>
      </w:r>
      <w:r>
        <w:rPr>
          <w:sz w:val="24"/>
          <w:szCs w:val="24"/>
        </w:rPr>
        <w:t xml:space="preserve">Ainsworth and Pickard </w:t>
      </w:r>
      <w:r w:rsidR="00311FB1">
        <w:rPr>
          <w:sz w:val="24"/>
          <w:szCs w:val="24"/>
        </w:rPr>
        <w:t>(</w:t>
      </w:r>
      <w:r>
        <w:rPr>
          <w:sz w:val="24"/>
          <w:szCs w:val="24"/>
        </w:rPr>
        <w:t xml:space="preserve">2012). </w:t>
      </w:r>
    </w:p>
    <w:p w:rsidR="000E15B2" w:rsidRDefault="000E15B2" w:rsidP="000E15B2">
      <w:pPr>
        <w:rPr>
          <w:sz w:val="24"/>
          <w:szCs w:val="24"/>
        </w:rPr>
      </w:pPr>
    </w:p>
    <w:p w:rsidR="000E15B2" w:rsidRDefault="000E15B2" w:rsidP="000E15B2">
      <w:pPr>
        <w:pStyle w:val="Heading2"/>
      </w:pPr>
      <w:bookmarkStart w:id="27" w:name="_Toc334979495"/>
      <w:r>
        <w:t>4</w:t>
      </w:r>
      <w:r w:rsidRPr="00751CEE">
        <w:t>.2</w:t>
      </w:r>
      <w:r w:rsidRPr="00751CEE">
        <w:tab/>
      </w:r>
      <w:r>
        <w:t>New n</w:t>
      </w:r>
      <w:r w:rsidRPr="00751CEE">
        <w:t>est searches</w:t>
      </w:r>
      <w:bookmarkEnd w:id="27"/>
      <w:r>
        <w:t xml:space="preserve"> </w:t>
      </w:r>
    </w:p>
    <w:p w:rsidR="00311FB1" w:rsidRDefault="00311FB1" w:rsidP="00311FB1"/>
    <w:p w:rsidR="00684A6F" w:rsidRDefault="00684A6F" w:rsidP="00684A6F">
      <w:pPr>
        <w:ind w:firstLine="720"/>
        <w:rPr>
          <w:sz w:val="24"/>
          <w:szCs w:val="24"/>
        </w:rPr>
      </w:pPr>
      <w:r>
        <w:rPr>
          <w:sz w:val="24"/>
          <w:szCs w:val="24"/>
        </w:rPr>
        <w:t>Despite intense searching (</w:t>
      </w:r>
      <w:r w:rsidR="0072150E">
        <w:rPr>
          <w:sz w:val="24"/>
          <w:szCs w:val="24"/>
        </w:rPr>
        <w:t>24</w:t>
      </w:r>
      <w:r>
        <w:rPr>
          <w:sz w:val="24"/>
          <w:szCs w:val="24"/>
        </w:rPr>
        <w:t xml:space="preserve"> hrs) none of the four potential new nests were found.  Precipitation in the</w:t>
      </w:r>
      <w:r w:rsidRPr="00B3061E">
        <w:rPr>
          <w:sz w:val="24"/>
          <w:szCs w:val="24"/>
        </w:rPr>
        <w:t xml:space="preserve"> weeks corresponding to hatchin</w:t>
      </w:r>
      <w:r>
        <w:rPr>
          <w:sz w:val="24"/>
          <w:szCs w:val="24"/>
        </w:rPr>
        <w:t xml:space="preserve">g times in 2012 was 2 to 3 times greater </w:t>
      </w:r>
      <w:r w:rsidRPr="00B3061E">
        <w:rPr>
          <w:sz w:val="24"/>
          <w:szCs w:val="24"/>
        </w:rPr>
        <w:t xml:space="preserve">than normal (Env. Can. 2012).  Cold weather and </w:t>
      </w:r>
      <w:r w:rsidR="00AE627F">
        <w:rPr>
          <w:sz w:val="24"/>
          <w:szCs w:val="24"/>
        </w:rPr>
        <w:t xml:space="preserve">very </w:t>
      </w:r>
      <w:r w:rsidRPr="00B3061E">
        <w:rPr>
          <w:sz w:val="24"/>
          <w:szCs w:val="24"/>
        </w:rPr>
        <w:t>hard rains likely effect</w:t>
      </w:r>
      <w:r>
        <w:rPr>
          <w:sz w:val="24"/>
          <w:szCs w:val="24"/>
        </w:rPr>
        <w:t xml:space="preserve">ed ant availability for the Williamson's Sapsuckers during this period.  </w:t>
      </w:r>
      <w:r w:rsidRPr="00B3061E">
        <w:rPr>
          <w:sz w:val="24"/>
          <w:szCs w:val="24"/>
        </w:rPr>
        <w:t>Anecdotal information provided by naturalists indicated that most bluebird nest boxes at the same time failed</w:t>
      </w:r>
      <w:r>
        <w:rPr>
          <w:sz w:val="24"/>
          <w:szCs w:val="24"/>
        </w:rPr>
        <w:t xml:space="preserve"> -</w:t>
      </w:r>
      <w:r w:rsidRPr="00B3061E">
        <w:rPr>
          <w:sz w:val="24"/>
          <w:szCs w:val="24"/>
        </w:rPr>
        <w:t xml:space="preserve"> young </w:t>
      </w:r>
      <w:r>
        <w:rPr>
          <w:sz w:val="24"/>
          <w:szCs w:val="24"/>
        </w:rPr>
        <w:t xml:space="preserve">were </w:t>
      </w:r>
      <w:r w:rsidRPr="00B3061E">
        <w:rPr>
          <w:sz w:val="24"/>
          <w:szCs w:val="24"/>
        </w:rPr>
        <w:t>found dead, probably from starvation</w:t>
      </w:r>
      <w:r>
        <w:rPr>
          <w:sz w:val="24"/>
          <w:szCs w:val="24"/>
        </w:rPr>
        <w:t xml:space="preserve"> (S. Hansen, pers. comm.). This suggests that potential forage limitations and poor thermal conditions could have been a contributing factor</w:t>
      </w:r>
      <w:r w:rsidR="00AE627F">
        <w:rPr>
          <w:sz w:val="24"/>
          <w:szCs w:val="24"/>
        </w:rPr>
        <w:t>.</w:t>
      </w:r>
    </w:p>
    <w:p w:rsidR="00F2640A" w:rsidRDefault="00F2640A" w:rsidP="00684A6F">
      <w:pPr>
        <w:ind w:firstLine="720"/>
        <w:rPr>
          <w:sz w:val="24"/>
          <w:szCs w:val="24"/>
        </w:rPr>
      </w:pPr>
    </w:p>
    <w:p w:rsidR="00F2640A" w:rsidRPr="009042D7" w:rsidRDefault="00F2640A" w:rsidP="00F2640A">
      <w:pPr>
        <w:pStyle w:val="Heading2"/>
      </w:pPr>
      <w:bookmarkStart w:id="28" w:name="_Toc334979496"/>
      <w:r w:rsidRPr="009042D7">
        <w:t>4.3</w:t>
      </w:r>
      <w:r w:rsidRPr="009042D7">
        <w:tab/>
      </w:r>
      <w:r>
        <w:t xml:space="preserve">Nest </w:t>
      </w:r>
      <w:r w:rsidRPr="009042D7">
        <w:t>re-occupancy</w:t>
      </w:r>
      <w:bookmarkEnd w:id="28"/>
      <w:r w:rsidRPr="009042D7">
        <w:t xml:space="preserve"> </w:t>
      </w:r>
    </w:p>
    <w:p w:rsidR="00F2640A" w:rsidRDefault="00F2640A" w:rsidP="00F2640A">
      <w:pPr>
        <w:rPr>
          <w:sz w:val="24"/>
          <w:szCs w:val="24"/>
        </w:rPr>
      </w:pPr>
    </w:p>
    <w:p w:rsidR="00F2640A" w:rsidRDefault="00F2640A" w:rsidP="00F2640A">
      <w:pPr>
        <w:ind w:firstLine="720"/>
        <w:rPr>
          <w:sz w:val="24"/>
          <w:szCs w:val="24"/>
        </w:rPr>
      </w:pPr>
      <w:r>
        <w:rPr>
          <w:sz w:val="24"/>
          <w:szCs w:val="24"/>
        </w:rPr>
        <w:t xml:space="preserve">Future work examining nest re-occupancy must employ a consistent methodology.  Due to budgetary constraints, approximately two thirds of the known territories were checked in April and early May, and one third were checked in June.  The problem with this is that those nests checked in June may have been occupied earlier, but failed.  This also illustrates the need to follow-up on all detections, throughout the nesting period, from territory establishment to fledging.  Ultimately, we need to be able to estimate productivity and survivorship to truly understand population trends. Because we have no </w:t>
      </w:r>
      <w:r>
        <w:rPr>
          <w:sz w:val="24"/>
          <w:szCs w:val="24"/>
        </w:rPr>
        <w:lastRenderedPageBreak/>
        <w:t>productivity estimate (nor survivorship for that matter), we are unable to assess the implications that failed nests may have on population size.</w:t>
      </w:r>
    </w:p>
    <w:p w:rsidR="00F2640A" w:rsidRDefault="00F2640A" w:rsidP="00F2640A">
      <w:pPr>
        <w:ind w:firstLine="720"/>
        <w:rPr>
          <w:sz w:val="24"/>
          <w:szCs w:val="24"/>
        </w:rPr>
      </w:pPr>
    </w:p>
    <w:p w:rsidR="00F2640A" w:rsidRPr="00F2640A" w:rsidRDefault="00AE7839" w:rsidP="00F2640A">
      <w:pPr>
        <w:pStyle w:val="Heading2"/>
        <w:rPr>
          <w:szCs w:val="24"/>
        </w:rPr>
      </w:pPr>
      <w:bookmarkStart w:id="29" w:name="_Toc334979497"/>
      <w:r>
        <w:rPr>
          <w:szCs w:val="24"/>
        </w:rPr>
        <w:t>4.3</w:t>
      </w:r>
      <w:r>
        <w:rPr>
          <w:szCs w:val="24"/>
        </w:rPr>
        <w:tab/>
      </w:r>
      <w:r w:rsidR="00F2640A" w:rsidRPr="00F2640A">
        <w:rPr>
          <w:szCs w:val="24"/>
        </w:rPr>
        <w:t>Logistics</w:t>
      </w:r>
      <w:bookmarkEnd w:id="29"/>
    </w:p>
    <w:p w:rsidR="00F2640A" w:rsidRPr="00F2640A" w:rsidRDefault="00F2640A" w:rsidP="00F2640A">
      <w:pPr>
        <w:ind w:firstLine="720"/>
        <w:rPr>
          <w:sz w:val="24"/>
          <w:szCs w:val="24"/>
        </w:rPr>
      </w:pPr>
      <w:r w:rsidRPr="00F2640A">
        <w:rPr>
          <w:sz w:val="24"/>
          <w:szCs w:val="24"/>
        </w:rPr>
        <w:t> </w:t>
      </w:r>
    </w:p>
    <w:p w:rsidR="00AE627F" w:rsidRDefault="00F2640A" w:rsidP="00F2640A">
      <w:pPr>
        <w:ind w:firstLine="720"/>
        <w:rPr>
          <w:sz w:val="24"/>
          <w:szCs w:val="24"/>
        </w:rPr>
      </w:pPr>
      <w:r w:rsidRPr="00F2640A">
        <w:rPr>
          <w:sz w:val="24"/>
          <w:szCs w:val="24"/>
        </w:rPr>
        <w:t xml:space="preserve">Travel distances in the East Kootenay are </w:t>
      </w:r>
      <w:r w:rsidR="00AE627F">
        <w:rPr>
          <w:sz w:val="24"/>
          <w:szCs w:val="24"/>
        </w:rPr>
        <w:t>large</w:t>
      </w:r>
      <w:r w:rsidRPr="00F2640A">
        <w:rPr>
          <w:sz w:val="24"/>
          <w:szCs w:val="24"/>
        </w:rPr>
        <w:t xml:space="preserve"> and </w:t>
      </w:r>
      <w:r w:rsidR="00AE7839">
        <w:rPr>
          <w:sz w:val="24"/>
          <w:szCs w:val="24"/>
        </w:rPr>
        <w:t>driving</w:t>
      </w:r>
      <w:r w:rsidRPr="00F2640A">
        <w:rPr>
          <w:sz w:val="24"/>
          <w:szCs w:val="24"/>
        </w:rPr>
        <w:t xml:space="preserve"> consumes a great deal of time and budget. </w:t>
      </w:r>
      <w:r>
        <w:rPr>
          <w:sz w:val="24"/>
          <w:szCs w:val="24"/>
        </w:rPr>
        <w:t xml:space="preserve"> </w:t>
      </w:r>
      <w:r w:rsidR="00AE627F" w:rsidRPr="00F2640A">
        <w:rPr>
          <w:sz w:val="24"/>
          <w:szCs w:val="24"/>
        </w:rPr>
        <w:t>Concentrating monitoring efforts over a smaller survey area in future work could decreas</w:t>
      </w:r>
      <w:r w:rsidR="00AE627F">
        <w:rPr>
          <w:sz w:val="24"/>
          <w:szCs w:val="24"/>
        </w:rPr>
        <w:t xml:space="preserve">e </w:t>
      </w:r>
      <w:r w:rsidR="00AE627F" w:rsidRPr="00F2640A">
        <w:rPr>
          <w:sz w:val="24"/>
          <w:szCs w:val="24"/>
        </w:rPr>
        <w:t xml:space="preserve"> this</w:t>
      </w:r>
      <w:r w:rsidR="00AE7839">
        <w:rPr>
          <w:sz w:val="24"/>
          <w:szCs w:val="24"/>
        </w:rPr>
        <w:t xml:space="preserve">.  </w:t>
      </w:r>
    </w:p>
    <w:p w:rsidR="00AE7839" w:rsidRDefault="00AE7839" w:rsidP="00F2640A">
      <w:pPr>
        <w:ind w:firstLine="720"/>
        <w:rPr>
          <w:sz w:val="24"/>
          <w:szCs w:val="24"/>
        </w:rPr>
      </w:pPr>
    </w:p>
    <w:p w:rsidR="00F2640A" w:rsidRPr="00F2640A" w:rsidRDefault="00AE627F" w:rsidP="00AE627F">
      <w:pPr>
        <w:ind w:firstLine="720"/>
        <w:rPr>
          <w:sz w:val="24"/>
          <w:szCs w:val="24"/>
        </w:rPr>
      </w:pPr>
      <w:r>
        <w:rPr>
          <w:sz w:val="24"/>
          <w:szCs w:val="24"/>
        </w:rPr>
        <w:t>Similarly, roads that appeared on maps and satellite pictures to be drivable often were not.  Fifteen stations</w:t>
      </w:r>
      <w:r w:rsidR="00AE7839">
        <w:rPr>
          <w:sz w:val="24"/>
          <w:szCs w:val="24"/>
        </w:rPr>
        <w:t xml:space="preserve"> mistakenly</w:t>
      </w:r>
      <w:r>
        <w:rPr>
          <w:sz w:val="24"/>
          <w:szCs w:val="24"/>
        </w:rPr>
        <w:t xml:space="preserve"> labeled as “road” had to be accessed on foot</w:t>
      </w:r>
      <w:r w:rsidR="00AE7839">
        <w:rPr>
          <w:sz w:val="24"/>
          <w:szCs w:val="24"/>
        </w:rPr>
        <w:t xml:space="preserve">..  The total time spent walking to cpb stations (including those labeled correctly) amounted to almost </w:t>
      </w:r>
      <w:r>
        <w:rPr>
          <w:sz w:val="24"/>
          <w:szCs w:val="24"/>
        </w:rPr>
        <w:t xml:space="preserve">3 person days </w:t>
      </w:r>
      <w:r w:rsidR="00AE7839">
        <w:rPr>
          <w:sz w:val="24"/>
          <w:szCs w:val="24"/>
        </w:rPr>
        <w:t>.</w:t>
      </w:r>
    </w:p>
    <w:p w:rsidR="00F2640A" w:rsidRDefault="00F2640A" w:rsidP="00F2640A">
      <w:pPr>
        <w:ind w:firstLine="720"/>
        <w:rPr>
          <w:sz w:val="24"/>
          <w:szCs w:val="24"/>
        </w:rPr>
      </w:pPr>
    </w:p>
    <w:p w:rsidR="00F2640A" w:rsidRPr="0048339F" w:rsidRDefault="00F2640A" w:rsidP="00F2640A">
      <w:pPr>
        <w:pStyle w:val="Heading1"/>
      </w:pPr>
      <w:bookmarkStart w:id="30" w:name="_Toc334979498"/>
      <w:r w:rsidRPr="0048339F">
        <w:t>5.0</w:t>
      </w:r>
      <w:r w:rsidRPr="0048339F">
        <w:tab/>
        <w:t>RECOMMENDATIONS</w:t>
      </w:r>
      <w:bookmarkEnd w:id="30"/>
    </w:p>
    <w:p w:rsidR="00F2640A" w:rsidRDefault="00F2640A" w:rsidP="00F2640A">
      <w:pPr>
        <w:rPr>
          <w:sz w:val="24"/>
          <w:szCs w:val="24"/>
        </w:rPr>
      </w:pPr>
    </w:p>
    <w:p w:rsidR="00F2640A" w:rsidRDefault="00F2640A" w:rsidP="00F2640A">
      <w:pPr>
        <w:rPr>
          <w:sz w:val="24"/>
          <w:szCs w:val="24"/>
        </w:rPr>
      </w:pPr>
      <w:r>
        <w:rPr>
          <w:sz w:val="24"/>
          <w:szCs w:val="24"/>
        </w:rPr>
        <w:t>We recommend the following:</w:t>
      </w:r>
    </w:p>
    <w:p w:rsidR="00F2640A" w:rsidRPr="00060005" w:rsidRDefault="00F2640A" w:rsidP="00F2640A">
      <w:pPr>
        <w:rPr>
          <w:sz w:val="24"/>
          <w:szCs w:val="24"/>
        </w:rPr>
      </w:pPr>
    </w:p>
    <w:p w:rsidR="00F2640A" w:rsidRDefault="00F2640A" w:rsidP="00F2640A">
      <w:pPr>
        <w:rPr>
          <w:sz w:val="24"/>
          <w:szCs w:val="24"/>
        </w:rPr>
      </w:pPr>
      <w:r w:rsidRPr="00060005">
        <w:rPr>
          <w:sz w:val="24"/>
          <w:szCs w:val="24"/>
        </w:rPr>
        <w:t xml:space="preserve">a) Concentrate monitoring efforts in those areas where there </w:t>
      </w:r>
      <w:r>
        <w:rPr>
          <w:sz w:val="24"/>
          <w:szCs w:val="24"/>
        </w:rPr>
        <w:t xml:space="preserve">is a higher density of Williamson's Sapsuckers.  Apply random sampling </w:t>
      </w:r>
      <w:r>
        <w:rPr>
          <w:sz w:val="24"/>
          <w:szCs w:val="24"/>
          <w:lang w:val="en-CA"/>
        </w:rPr>
        <w:t>in the vicinity of these higher densities to better define the AO.</w:t>
      </w:r>
      <w:r>
        <w:rPr>
          <w:sz w:val="24"/>
          <w:szCs w:val="24"/>
        </w:rPr>
        <w:t xml:space="preserve"> Once this has been well  established, expand sampling effort outwards from these regions.</w:t>
      </w:r>
    </w:p>
    <w:p w:rsidR="00F2640A" w:rsidRDefault="00F2640A" w:rsidP="00F2640A">
      <w:pPr>
        <w:rPr>
          <w:sz w:val="24"/>
          <w:szCs w:val="24"/>
        </w:rPr>
      </w:pPr>
    </w:p>
    <w:p w:rsidR="00F2640A" w:rsidRDefault="00F2640A" w:rsidP="00F2640A">
      <w:pPr>
        <w:rPr>
          <w:sz w:val="24"/>
          <w:szCs w:val="24"/>
        </w:rPr>
      </w:pPr>
      <w:r>
        <w:rPr>
          <w:sz w:val="24"/>
          <w:szCs w:val="24"/>
        </w:rPr>
        <w:t xml:space="preserve">b) Conduct </w:t>
      </w:r>
      <w:r w:rsidR="00AE7839">
        <w:rPr>
          <w:sz w:val="24"/>
          <w:szCs w:val="24"/>
          <w:lang w:val="en-CA"/>
        </w:rPr>
        <w:t>repea</w:t>
      </w:r>
      <w:r>
        <w:rPr>
          <w:sz w:val="24"/>
          <w:szCs w:val="24"/>
        </w:rPr>
        <w:t>t visits to cpb stations to estimate detectability, with the ultimate goal of finding more birds.</w:t>
      </w:r>
    </w:p>
    <w:p w:rsidR="00F2640A" w:rsidRDefault="00F2640A" w:rsidP="00F2640A">
      <w:pPr>
        <w:rPr>
          <w:sz w:val="24"/>
          <w:szCs w:val="24"/>
        </w:rPr>
      </w:pPr>
    </w:p>
    <w:p w:rsidR="00F2640A" w:rsidRDefault="00F2640A" w:rsidP="00F2640A">
      <w:pPr>
        <w:rPr>
          <w:sz w:val="24"/>
          <w:szCs w:val="24"/>
        </w:rPr>
      </w:pPr>
      <w:r>
        <w:rPr>
          <w:sz w:val="24"/>
          <w:szCs w:val="24"/>
        </w:rPr>
        <w:t>c)</w:t>
      </w:r>
      <w:r w:rsidRPr="00A717B1">
        <w:rPr>
          <w:sz w:val="24"/>
          <w:szCs w:val="24"/>
        </w:rPr>
        <w:t xml:space="preserve"> </w:t>
      </w:r>
      <w:r w:rsidRPr="00B3061E">
        <w:rPr>
          <w:sz w:val="24"/>
          <w:szCs w:val="24"/>
        </w:rPr>
        <w:t xml:space="preserve">Examine the statistical implications of using an adaptive sampling approach, whereby </w:t>
      </w:r>
      <w:r>
        <w:rPr>
          <w:sz w:val="24"/>
          <w:szCs w:val="24"/>
        </w:rPr>
        <w:t xml:space="preserve">field </w:t>
      </w:r>
      <w:r w:rsidRPr="00B3061E">
        <w:rPr>
          <w:sz w:val="24"/>
          <w:szCs w:val="24"/>
        </w:rPr>
        <w:t>crew</w:t>
      </w:r>
      <w:r>
        <w:rPr>
          <w:sz w:val="24"/>
          <w:szCs w:val="24"/>
        </w:rPr>
        <w:t>s</w:t>
      </w:r>
      <w:r w:rsidRPr="00B3061E">
        <w:rPr>
          <w:sz w:val="24"/>
          <w:szCs w:val="24"/>
        </w:rPr>
        <w:t xml:space="preserve"> can </w:t>
      </w:r>
      <w:r>
        <w:rPr>
          <w:sz w:val="24"/>
          <w:szCs w:val="24"/>
        </w:rPr>
        <w:t xml:space="preserve">strategically </w:t>
      </w:r>
      <w:r w:rsidRPr="00B3061E">
        <w:rPr>
          <w:sz w:val="24"/>
          <w:szCs w:val="24"/>
        </w:rPr>
        <w:t xml:space="preserve">add cpb stations </w:t>
      </w:r>
      <w:r>
        <w:rPr>
          <w:sz w:val="24"/>
          <w:szCs w:val="24"/>
        </w:rPr>
        <w:t xml:space="preserve">in areas of suitable habitat or in areas adjacent to higher </w:t>
      </w:r>
      <w:r w:rsidRPr="00B3061E">
        <w:rPr>
          <w:sz w:val="24"/>
          <w:szCs w:val="24"/>
        </w:rPr>
        <w:t xml:space="preserve">occupation </w:t>
      </w:r>
      <w:r>
        <w:rPr>
          <w:sz w:val="24"/>
          <w:szCs w:val="24"/>
        </w:rPr>
        <w:t xml:space="preserve">sites according to their field experience. </w:t>
      </w:r>
    </w:p>
    <w:p w:rsidR="00F2640A" w:rsidRPr="00060005" w:rsidRDefault="00F2640A" w:rsidP="00F2640A">
      <w:pPr>
        <w:rPr>
          <w:sz w:val="24"/>
          <w:szCs w:val="24"/>
        </w:rPr>
      </w:pPr>
    </w:p>
    <w:p w:rsidR="00F2640A" w:rsidRDefault="00F2640A" w:rsidP="00F2640A">
      <w:pPr>
        <w:rPr>
          <w:sz w:val="24"/>
          <w:szCs w:val="24"/>
        </w:rPr>
      </w:pPr>
      <w:r>
        <w:rPr>
          <w:sz w:val="24"/>
          <w:szCs w:val="24"/>
        </w:rPr>
        <w:t>d</w:t>
      </w:r>
      <w:r w:rsidRPr="00060005">
        <w:rPr>
          <w:sz w:val="24"/>
          <w:szCs w:val="24"/>
        </w:rPr>
        <w:t xml:space="preserve">) </w:t>
      </w:r>
      <w:r>
        <w:rPr>
          <w:sz w:val="24"/>
          <w:szCs w:val="24"/>
        </w:rPr>
        <w:t xml:space="preserve">Find mapping and data sources other than the VRI database to assist in stratification.  </w:t>
      </w:r>
    </w:p>
    <w:p w:rsidR="00F2640A" w:rsidRDefault="00F2640A" w:rsidP="00F2640A">
      <w:pPr>
        <w:rPr>
          <w:sz w:val="24"/>
          <w:szCs w:val="24"/>
        </w:rPr>
      </w:pPr>
    </w:p>
    <w:p w:rsidR="00F2640A" w:rsidRDefault="00F2640A" w:rsidP="00F2640A">
      <w:pPr>
        <w:rPr>
          <w:sz w:val="24"/>
          <w:szCs w:val="24"/>
        </w:rPr>
      </w:pPr>
      <w:r>
        <w:rPr>
          <w:sz w:val="24"/>
          <w:szCs w:val="24"/>
        </w:rPr>
        <w:t>e) Refine the habitat model for the East Kootenay.</w:t>
      </w:r>
      <w:r w:rsidRPr="00060005">
        <w:rPr>
          <w:sz w:val="24"/>
          <w:szCs w:val="24"/>
        </w:rPr>
        <w:t xml:space="preserve"> </w:t>
      </w:r>
    </w:p>
    <w:p w:rsidR="00F2640A" w:rsidRDefault="00F2640A" w:rsidP="00F2640A">
      <w:pPr>
        <w:rPr>
          <w:sz w:val="24"/>
          <w:szCs w:val="24"/>
        </w:rPr>
      </w:pPr>
    </w:p>
    <w:p w:rsidR="00F2640A" w:rsidRDefault="00F2640A" w:rsidP="00F2640A">
      <w:pPr>
        <w:rPr>
          <w:sz w:val="24"/>
          <w:szCs w:val="24"/>
        </w:rPr>
      </w:pPr>
      <w:r>
        <w:rPr>
          <w:sz w:val="24"/>
          <w:szCs w:val="24"/>
        </w:rPr>
        <w:t>f) Continue to sample early in breeding season</w:t>
      </w:r>
      <w:r w:rsidR="004E3845">
        <w:rPr>
          <w:sz w:val="24"/>
          <w:szCs w:val="24"/>
        </w:rPr>
        <w:t>, during</w:t>
      </w:r>
      <w:r>
        <w:rPr>
          <w:sz w:val="24"/>
          <w:szCs w:val="24"/>
        </w:rPr>
        <w:t xml:space="preserve"> territor</w:t>
      </w:r>
      <w:r w:rsidR="004E3845">
        <w:rPr>
          <w:sz w:val="24"/>
          <w:szCs w:val="24"/>
        </w:rPr>
        <w:t>y establishment and nest construction.</w:t>
      </w:r>
    </w:p>
    <w:p w:rsidR="000E15B2" w:rsidRDefault="000E15B2" w:rsidP="00FF61F0">
      <w:pPr>
        <w:rPr>
          <w:sz w:val="24"/>
          <w:szCs w:val="24"/>
        </w:rPr>
      </w:pPr>
    </w:p>
    <w:p w:rsidR="00AE615D" w:rsidRDefault="00AE615D" w:rsidP="00FF61F0">
      <w:pPr>
        <w:rPr>
          <w:sz w:val="24"/>
          <w:szCs w:val="24"/>
        </w:rPr>
      </w:pPr>
    </w:p>
    <w:p w:rsidR="00C158F6" w:rsidRDefault="00C158F6" w:rsidP="00D23EBD">
      <w:pPr>
        <w:pStyle w:val="Heading1"/>
      </w:pPr>
    </w:p>
    <w:p w:rsidR="00C158F6" w:rsidRDefault="00C158F6" w:rsidP="00D23EBD">
      <w:pPr>
        <w:pStyle w:val="Heading1"/>
      </w:pPr>
    </w:p>
    <w:p w:rsidR="00C158F6" w:rsidRDefault="00C158F6" w:rsidP="00D23EBD">
      <w:pPr>
        <w:pStyle w:val="Heading1"/>
      </w:pPr>
    </w:p>
    <w:p w:rsidR="00C158F6" w:rsidRDefault="00C158F6" w:rsidP="00D23EBD">
      <w:pPr>
        <w:pStyle w:val="Heading1"/>
      </w:pPr>
    </w:p>
    <w:p w:rsidR="00AE7839" w:rsidRDefault="00AE7839">
      <w:pPr>
        <w:rPr>
          <w:rFonts w:cs="Arial"/>
          <w:b/>
          <w:bCs/>
          <w:iCs/>
          <w:kern w:val="32"/>
          <w:sz w:val="28"/>
          <w:szCs w:val="32"/>
          <w:lang w:val="en-GB"/>
        </w:rPr>
      </w:pPr>
      <w:r>
        <w:rPr>
          <w:rFonts w:cs="Arial"/>
          <w:b/>
          <w:bCs/>
          <w:iCs/>
          <w:kern w:val="32"/>
          <w:sz w:val="28"/>
          <w:szCs w:val="32"/>
          <w:lang w:val="en-GB"/>
        </w:rPr>
        <w:br w:type="page"/>
      </w:r>
    </w:p>
    <w:p w:rsidR="00D23EBD" w:rsidRPr="00AE7839" w:rsidRDefault="00D23EBD" w:rsidP="00AE7839">
      <w:pPr>
        <w:rPr>
          <w:rStyle w:val="Heading1Char"/>
        </w:rPr>
      </w:pPr>
      <w:bookmarkStart w:id="31" w:name="_Toc334979499"/>
      <w:r w:rsidRPr="00AE7839">
        <w:rPr>
          <w:rStyle w:val="Heading1Char"/>
        </w:rPr>
        <w:lastRenderedPageBreak/>
        <w:t>6.0</w:t>
      </w:r>
      <w:r w:rsidRPr="00AE7839">
        <w:rPr>
          <w:rStyle w:val="Heading1Char"/>
        </w:rPr>
        <w:tab/>
        <w:t>LITERATURE CITED</w:t>
      </w:r>
      <w:bookmarkEnd w:id="26"/>
      <w:bookmarkEnd w:id="31"/>
    </w:p>
    <w:p w:rsidR="00D23EBD" w:rsidRPr="00B3061E" w:rsidRDefault="00D23EBD" w:rsidP="00D23EBD">
      <w:pPr>
        <w:rPr>
          <w:sz w:val="24"/>
          <w:szCs w:val="24"/>
        </w:rPr>
      </w:pPr>
    </w:p>
    <w:p w:rsidR="00D23EBD" w:rsidRPr="00B3061E" w:rsidRDefault="00D23EBD" w:rsidP="00D23EBD">
      <w:pPr>
        <w:rPr>
          <w:sz w:val="24"/>
          <w:szCs w:val="24"/>
        </w:rPr>
      </w:pPr>
    </w:p>
    <w:p w:rsidR="00D23EBD" w:rsidRDefault="00D23EBD" w:rsidP="00D23EBD">
      <w:pPr>
        <w:ind w:left="720" w:hanging="720"/>
        <w:rPr>
          <w:sz w:val="24"/>
          <w:szCs w:val="24"/>
        </w:rPr>
      </w:pPr>
      <w:r w:rsidRPr="00B3061E">
        <w:rPr>
          <w:sz w:val="24"/>
          <w:szCs w:val="24"/>
        </w:rPr>
        <w:t>Ainsworth, L.  and D. Pickard</w:t>
      </w:r>
      <w:r w:rsidR="000E15B2">
        <w:rPr>
          <w:sz w:val="24"/>
          <w:szCs w:val="24"/>
        </w:rPr>
        <w:t>.</w:t>
      </w:r>
      <w:r w:rsidRPr="00B3061E">
        <w:rPr>
          <w:sz w:val="24"/>
          <w:szCs w:val="24"/>
        </w:rPr>
        <w:t xml:space="preserve"> 2012. Statistical Analysis of 2011 data to Inform the Adaptive Monitoring Framework (AMF) for Assessing the Status and Trend of Williamson’s Sapsucker (WISA). Draft Prepared by ESSA Technologies Ltd., Vancouver, B.C. for Ian Parnell, Environment Canada-Canadian Wildlife Service.</w:t>
      </w:r>
    </w:p>
    <w:p w:rsidR="00D23EBD" w:rsidRDefault="00D23EBD" w:rsidP="00D23EBD">
      <w:pPr>
        <w:ind w:left="720" w:hanging="720"/>
        <w:rPr>
          <w:sz w:val="24"/>
          <w:szCs w:val="24"/>
        </w:rPr>
      </w:pPr>
    </w:p>
    <w:p w:rsidR="00D23EBD" w:rsidRPr="003778F4" w:rsidRDefault="00D23EBD" w:rsidP="00D23EBD">
      <w:pPr>
        <w:ind w:left="720" w:hanging="720"/>
        <w:rPr>
          <w:sz w:val="24"/>
          <w:szCs w:val="24"/>
        </w:rPr>
      </w:pPr>
      <w:r w:rsidRPr="003778F4">
        <w:rPr>
          <w:sz w:val="24"/>
          <w:szCs w:val="24"/>
        </w:rPr>
        <w:t>Braumandl, T.F. and M.P. Curran 1992. A field guide for site identification and interpretation for the Nelson Forest Region. B.C. Min. of Forests, Nelson</w:t>
      </w:r>
    </w:p>
    <w:p w:rsidR="00D23EBD" w:rsidRDefault="00D23EBD" w:rsidP="00D23EBD">
      <w:pPr>
        <w:ind w:left="720" w:hanging="720"/>
        <w:rPr>
          <w:sz w:val="24"/>
          <w:szCs w:val="24"/>
        </w:rPr>
      </w:pPr>
    </w:p>
    <w:p w:rsidR="00D23EBD" w:rsidRPr="00B3061E" w:rsidRDefault="00D23EBD" w:rsidP="00D23EBD">
      <w:pPr>
        <w:ind w:left="720" w:hanging="720"/>
        <w:rPr>
          <w:sz w:val="24"/>
          <w:szCs w:val="24"/>
        </w:rPr>
      </w:pPr>
      <w:r w:rsidRPr="00933CFB">
        <w:rPr>
          <w:sz w:val="24"/>
          <w:szCs w:val="24"/>
        </w:rPr>
        <w:t>Environment Canada. 2010. Recovery Strategy for the Williamson’s Sapsucker (Sphyrapicus thyroideus) in Canada [Draft]. Species at Risk Act Recovery Strategy Series. Environment Canada, Ottawa. xx + XX pp.</w:t>
      </w:r>
    </w:p>
    <w:p w:rsidR="00D23EBD" w:rsidRPr="00B3061E" w:rsidRDefault="00D23EBD" w:rsidP="00D23EBD">
      <w:pPr>
        <w:ind w:left="720" w:hanging="720"/>
        <w:rPr>
          <w:sz w:val="24"/>
          <w:szCs w:val="24"/>
        </w:rPr>
      </w:pPr>
    </w:p>
    <w:p w:rsidR="00D23EBD" w:rsidRDefault="00D23EBD" w:rsidP="00D23EBD">
      <w:pPr>
        <w:ind w:left="720" w:hanging="720"/>
        <w:rPr>
          <w:sz w:val="24"/>
          <w:szCs w:val="24"/>
        </w:rPr>
      </w:pPr>
      <w:r w:rsidRPr="00B3061E">
        <w:rPr>
          <w:sz w:val="24"/>
          <w:szCs w:val="24"/>
        </w:rPr>
        <w:t>FIA. 2006. Information Gathering and Management Component, Resource Inventories Activity Area, Wildlife and Wildlife Habitat Activities, specifically Williamson's Sapsucker Inventory, Stand-level Habitat Assessment and Nest Productivity Assessment Standards. Forest Investment Account. BC Ministry of Forests and Range, Victoria.</w:t>
      </w:r>
    </w:p>
    <w:p w:rsidR="00D23EBD" w:rsidRDefault="00D23EBD" w:rsidP="00D23EBD">
      <w:pPr>
        <w:ind w:left="720" w:hanging="720"/>
        <w:rPr>
          <w:sz w:val="24"/>
          <w:szCs w:val="24"/>
        </w:rPr>
      </w:pPr>
    </w:p>
    <w:p w:rsidR="00D23EBD" w:rsidRDefault="00D23EBD" w:rsidP="00D23EBD">
      <w:pPr>
        <w:ind w:left="720" w:hanging="720"/>
        <w:rPr>
          <w:sz w:val="24"/>
          <w:szCs w:val="24"/>
        </w:rPr>
      </w:pPr>
      <w:r w:rsidRPr="001A3E29">
        <w:rPr>
          <w:sz w:val="24"/>
          <w:szCs w:val="24"/>
        </w:rPr>
        <w:t>Gyug, L. 2010. Williamson’s Sapsucker Final Species Account for Species-habitat Model for the East Kootenay.  Report prepared for Ecosystems Branch, Ministry of Environment, Victoria, BC, and Canadian Wildlife Service, Environment Canada, Delta, BC</w:t>
      </w:r>
    </w:p>
    <w:p w:rsidR="000E15B2" w:rsidRDefault="000E15B2" w:rsidP="00D23EBD">
      <w:pPr>
        <w:ind w:left="720" w:hanging="720"/>
        <w:rPr>
          <w:sz w:val="24"/>
          <w:szCs w:val="24"/>
        </w:rPr>
      </w:pPr>
    </w:p>
    <w:p w:rsidR="000E15B2" w:rsidRDefault="000E15B2" w:rsidP="00D23EBD">
      <w:pPr>
        <w:ind w:left="720" w:hanging="720"/>
        <w:rPr>
          <w:sz w:val="24"/>
          <w:szCs w:val="24"/>
        </w:rPr>
      </w:pPr>
      <w:r w:rsidRPr="000E15B2">
        <w:rPr>
          <w:sz w:val="24"/>
          <w:szCs w:val="24"/>
        </w:rPr>
        <w:t>Marmorek</w:t>
      </w:r>
      <w:r>
        <w:rPr>
          <w:sz w:val="24"/>
          <w:szCs w:val="24"/>
        </w:rPr>
        <w:t>, D. and D.</w:t>
      </w:r>
      <w:r w:rsidRPr="000E15B2">
        <w:rPr>
          <w:sz w:val="24"/>
          <w:szCs w:val="24"/>
        </w:rPr>
        <w:t xml:space="preserve"> Pickard</w:t>
      </w:r>
      <w:r>
        <w:rPr>
          <w:sz w:val="24"/>
          <w:szCs w:val="24"/>
        </w:rPr>
        <w:t xml:space="preserve">.  2010.  </w:t>
      </w:r>
      <w:r w:rsidRPr="000E15B2">
        <w:rPr>
          <w:sz w:val="24"/>
          <w:szCs w:val="24"/>
        </w:rPr>
        <w:t>Adaptive Monitoring Framework (AMF) for Assessing the Status and Trend of Williamson’s Sapsucker (WISA)</w:t>
      </w:r>
      <w:r>
        <w:rPr>
          <w:sz w:val="24"/>
          <w:szCs w:val="24"/>
        </w:rPr>
        <w:t xml:space="preserve">. </w:t>
      </w:r>
      <w:r w:rsidRPr="000E15B2">
        <w:rPr>
          <w:i/>
          <w:sz w:val="24"/>
          <w:szCs w:val="24"/>
        </w:rPr>
        <w:t>Draft.</w:t>
      </w:r>
      <w:r>
        <w:rPr>
          <w:sz w:val="24"/>
          <w:szCs w:val="24"/>
        </w:rPr>
        <w:t xml:space="preserve"> Prep. for Environment Canada, Delta BC, </w:t>
      </w:r>
    </w:p>
    <w:p w:rsidR="00D23EBD" w:rsidRDefault="00D23EBD" w:rsidP="00D23EBD">
      <w:pPr>
        <w:ind w:left="720" w:hanging="720"/>
        <w:rPr>
          <w:sz w:val="24"/>
          <w:szCs w:val="24"/>
        </w:rPr>
      </w:pPr>
    </w:p>
    <w:p w:rsidR="00D23EBD" w:rsidRDefault="00D23EBD" w:rsidP="00D23EBD">
      <w:pPr>
        <w:ind w:left="720" w:hanging="720"/>
        <w:rPr>
          <w:sz w:val="24"/>
          <w:szCs w:val="24"/>
          <w:lang w:val="en-CA"/>
        </w:rPr>
      </w:pPr>
      <w:r>
        <w:rPr>
          <w:sz w:val="24"/>
          <w:szCs w:val="24"/>
          <w:lang w:val="en-CA"/>
        </w:rPr>
        <w:t xml:space="preserve">Ohanjanian, P. 2010. </w:t>
      </w:r>
      <w:r w:rsidRPr="00792344">
        <w:rPr>
          <w:sz w:val="24"/>
          <w:szCs w:val="24"/>
          <w:lang w:val="en-CA"/>
        </w:rPr>
        <w:t>Williamson's Sapsucker  (</w:t>
      </w:r>
      <w:r w:rsidRPr="00792344">
        <w:rPr>
          <w:i/>
          <w:sz w:val="24"/>
          <w:szCs w:val="24"/>
          <w:lang w:val="en-CA"/>
        </w:rPr>
        <w:t>Sphyrapicus thyroideus</w:t>
      </w:r>
      <w:r w:rsidRPr="00792344">
        <w:rPr>
          <w:sz w:val="24"/>
          <w:szCs w:val="24"/>
          <w:lang w:val="en-CA"/>
        </w:rPr>
        <w:t>)</w:t>
      </w:r>
      <w:r>
        <w:rPr>
          <w:sz w:val="24"/>
          <w:szCs w:val="24"/>
          <w:lang w:val="en-CA"/>
        </w:rPr>
        <w:t>:</w:t>
      </w:r>
      <w:r w:rsidRPr="00792344">
        <w:rPr>
          <w:sz w:val="24"/>
          <w:szCs w:val="24"/>
          <w:lang w:val="en-CA"/>
        </w:rPr>
        <w:t xml:space="preserve"> Baseline Population Monitoring in the East Kootenay</w:t>
      </w:r>
      <w:r>
        <w:rPr>
          <w:sz w:val="24"/>
          <w:szCs w:val="24"/>
          <w:lang w:val="en-CA"/>
        </w:rPr>
        <w:t>. Report for Environment Canada. 11 pp</w:t>
      </w:r>
    </w:p>
    <w:p w:rsidR="00D23EBD" w:rsidRDefault="00D23EBD" w:rsidP="00D23EBD">
      <w:pPr>
        <w:ind w:left="720" w:hanging="720"/>
        <w:rPr>
          <w:sz w:val="24"/>
          <w:szCs w:val="24"/>
          <w:lang w:val="en-CA"/>
        </w:rPr>
      </w:pPr>
    </w:p>
    <w:p w:rsidR="00D23EBD" w:rsidRDefault="00D23EBD" w:rsidP="00D23EBD">
      <w:pPr>
        <w:ind w:left="720" w:hanging="720"/>
        <w:rPr>
          <w:sz w:val="24"/>
          <w:szCs w:val="24"/>
        </w:rPr>
      </w:pPr>
      <w:r>
        <w:rPr>
          <w:sz w:val="24"/>
          <w:szCs w:val="24"/>
        </w:rPr>
        <w:t xml:space="preserve">Ohanjanian, P. 2011. </w:t>
      </w:r>
      <w:r w:rsidRPr="0047735C">
        <w:rPr>
          <w:sz w:val="24"/>
          <w:szCs w:val="24"/>
        </w:rPr>
        <w:t xml:space="preserve">Monitoring of Williamson’s Sapsucker, </w:t>
      </w:r>
      <w:r w:rsidRPr="0047735C">
        <w:rPr>
          <w:i/>
          <w:sz w:val="24"/>
          <w:szCs w:val="24"/>
        </w:rPr>
        <w:t>Sphyrapicus thyroideus</w:t>
      </w:r>
      <w:r w:rsidRPr="0047735C">
        <w:rPr>
          <w:sz w:val="24"/>
          <w:szCs w:val="24"/>
        </w:rPr>
        <w:t>, in the East Kootenay Area of Occupation, 2011</w:t>
      </w:r>
      <w:r>
        <w:rPr>
          <w:sz w:val="24"/>
          <w:szCs w:val="24"/>
        </w:rPr>
        <w:t>. Report for Environment Canada. 9 pp</w:t>
      </w:r>
    </w:p>
    <w:p w:rsidR="00D23EBD" w:rsidRDefault="00D23EBD" w:rsidP="00D23EBD">
      <w:pPr>
        <w:ind w:left="720" w:hanging="720"/>
        <w:rPr>
          <w:sz w:val="24"/>
          <w:szCs w:val="24"/>
        </w:rPr>
      </w:pPr>
    </w:p>
    <w:p w:rsidR="00D23EBD" w:rsidRDefault="00D23EBD" w:rsidP="00D23EBD">
      <w:pPr>
        <w:ind w:left="720" w:hanging="720"/>
        <w:rPr>
          <w:sz w:val="24"/>
          <w:szCs w:val="24"/>
        </w:rPr>
      </w:pPr>
      <w:r w:rsidRPr="009D208D">
        <w:rPr>
          <w:sz w:val="24"/>
          <w:szCs w:val="24"/>
        </w:rPr>
        <w:t>Ohanjanian, P., I. A, Manley, and P. Davidson. 2006.  Williamson’s  Sapsucker in the East  Kootenay Region: Results of 2006 Inventory.  Report for Tembec Industries, Inc., B.C. Forest Investment Account and B.C. Min. of Environment. 23 pp</w:t>
      </w:r>
    </w:p>
    <w:p w:rsidR="00D23EBD" w:rsidRDefault="00D23EBD" w:rsidP="00D23EBD">
      <w:pPr>
        <w:ind w:left="720" w:hanging="720"/>
        <w:rPr>
          <w:sz w:val="24"/>
          <w:szCs w:val="24"/>
        </w:rPr>
      </w:pPr>
    </w:p>
    <w:p w:rsidR="00D23EBD" w:rsidRDefault="00D23EBD" w:rsidP="00D23EBD">
      <w:pPr>
        <w:ind w:left="720" w:hanging="720"/>
        <w:rPr>
          <w:sz w:val="24"/>
          <w:szCs w:val="24"/>
        </w:rPr>
      </w:pPr>
      <w:r w:rsidRPr="009D208D">
        <w:rPr>
          <w:sz w:val="24"/>
          <w:szCs w:val="24"/>
        </w:rPr>
        <w:t>Ohanjanian, P.,  P. Davidson, S. Hansen and J. Beare. 2008. Williamson’s  Sapsucker in the East  Kootenay Region: Results of 2008 Inventory.  Report for Tembec Industries, Inc., B.C. Forest Investment Account and B.C. Min. of Environment.  43 pp</w:t>
      </w:r>
    </w:p>
    <w:p w:rsidR="00D23EBD" w:rsidRDefault="00D23EBD" w:rsidP="00D23EBD">
      <w:pPr>
        <w:ind w:left="720" w:hanging="720"/>
        <w:rPr>
          <w:sz w:val="24"/>
          <w:szCs w:val="24"/>
        </w:rPr>
      </w:pPr>
    </w:p>
    <w:p w:rsidR="00D23EBD" w:rsidRDefault="00D23EBD" w:rsidP="00D23EBD">
      <w:pPr>
        <w:ind w:left="720" w:hanging="720"/>
        <w:rPr>
          <w:b/>
          <w:i/>
          <w:sz w:val="24"/>
          <w:szCs w:val="24"/>
        </w:rPr>
      </w:pPr>
      <w:r w:rsidRPr="00847468">
        <w:rPr>
          <w:b/>
          <w:i/>
          <w:sz w:val="24"/>
          <w:szCs w:val="24"/>
        </w:rPr>
        <w:t>Personal Communications</w:t>
      </w:r>
    </w:p>
    <w:p w:rsidR="00D23EBD" w:rsidRDefault="00D23EBD" w:rsidP="00D23EBD">
      <w:pPr>
        <w:ind w:left="720" w:hanging="720"/>
        <w:rPr>
          <w:b/>
          <w:sz w:val="24"/>
          <w:szCs w:val="24"/>
        </w:rPr>
      </w:pPr>
    </w:p>
    <w:p w:rsidR="00D23EBD" w:rsidRDefault="00D23EBD" w:rsidP="00D23EBD">
      <w:pPr>
        <w:ind w:left="720" w:hanging="720"/>
        <w:rPr>
          <w:sz w:val="24"/>
          <w:szCs w:val="24"/>
          <w:lang w:val="en-CA"/>
        </w:rPr>
      </w:pPr>
      <w:r w:rsidRPr="00AA11AA">
        <w:rPr>
          <w:sz w:val="24"/>
          <w:szCs w:val="24"/>
          <w:lang w:val="en-CA"/>
        </w:rPr>
        <w:t>Ted Antifeau, Biologist, BC Ministry of Natural Resource Operations</w:t>
      </w:r>
      <w:r>
        <w:rPr>
          <w:sz w:val="24"/>
          <w:szCs w:val="24"/>
          <w:lang w:val="en-CA"/>
        </w:rPr>
        <w:t>, Nelson</w:t>
      </w:r>
    </w:p>
    <w:p w:rsidR="00D23EBD" w:rsidRPr="00847468" w:rsidRDefault="00D23EBD" w:rsidP="00D23EBD">
      <w:pPr>
        <w:ind w:left="720" w:hanging="720"/>
        <w:rPr>
          <w:b/>
          <w:sz w:val="24"/>
          <w:szCs w:val="24"/>
        </w:rPr>
      </w:pPr>
    </w:p>
    <w:p w:rsidR="00D23EBD" w:rsidRDefault="00D23EBD" w:rsidP="00D23EBD">
      <w:pPr>
        <w:ind w:left="720" w:hanging="720"/>
        <w:rPr>
          <w:sz w:val="24"/>
          <w:szCs w:val="24"/>
        </w:rPr>
      </w:pPr>
    </w:p>
    <w:sectPr w:rsidR="00D23EBD" w:rsidSect="00DE34E1">
      <w:footerReference w:type="default" r:id="rId16"/>
      <w:pgSz w:w="12240" w:h="15840"/>
      <w:pgMar w:top="1440" w:right="1080" w:bottom="1440" w:left="108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028" w:rsidRDefault="00460028" w:rsidP="00404173">
      <w:r>
        <w:separator/>
      </w:r>
    </w:p>
  </w:endnote>
  <w:endnote w:type="continuationSeparator" w:id="0">
    <w:p w:rsidR="00460028" w:rsidRDefault="00460028" w:rsidP="0040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185637"/>
      <w:docPartObj>
        <w:docPartGallery w:val="Page Numbers (Bottom of Page)"/>
        <w:docPartUnique/>
      </w:docPartObj>
    </w:sdtPr>
    <w:sdtEndPr>
      <w:rPr>
        <w:noProof/>
      </w:rPr>
    </w:sdtEndPr>
    <w:sdtContent>
      <w:p w:rsidR="0072150E" w:rsidRDefault="0072150E">
        <w:pPr>
          <w:pStyle w:val="Footer"/>
          <w:jc w:val="right"/>
        </w:pPr>
        <w:r>
          <w:fldChar w:fldCharType="begin"/>
        </w:r>
        <w:r>
          <w:instrText xml:space="preserve"> PAGE   \* MERGEFORMAT </w:instrText>
        </w:r>
        <w:r>
          <w:fldChar w:fldCharType="separate"/>
        </w:r>
        <w:r w:rsidR="00BA7111">
          <w:rPr>
            <w:noProof/>
          </w:rPr>
          <w:t>iv</w:t>
        </w:r>
        <w:r>
          <w:rPr>
            <w:noProof/>
          </w:rPr>
          <w:fldChar w:fldCharType="end"/>
        </w:r>
      </w:p>
    </w:sdtContent>
  </w:sdt>
  <w:p w:rsidR="0072150E" w:rsidRDefault="007215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474118"/>
      <w:docPartObj>
        <w:docPartGallery w:val="Page Numbers (Bottom of Page)"/>
        <w:docPartUnique/>
      </w:docPartObj>
    </w:sdtPr>
    <w:sdtEndPr>
      <w:rPr>
        <w:noProof/>
      </w:rPr>
    </w:sdtEndPr>
    <w:sdtContent>
      <w:p w:rsidR="0072150E" w:rsidRDefault="0072150E">
        <w:pPr>
          <w:pStyle w:val="Footer"/>
          <w:jc w:val="right"/>
        </w:pPr>
        <w:r>
          <w:fldChar w:fldCharType="begin"/>
        </w:r>
        <w:r>
          <w:instrText xml:space="preserve"> PAGE   \* MERGEFORMAT </w:instrText>
        </w:r>
        <w:r>
          <w:fldChar w:fldCharType="separate"/>
        </w:r>
        <w:r w:rsidR="00BA7111">
          <w:rPr>
            <w:noProof/>
          </w:rPr>
          <w:t>12</w:t>
        </w:r>
        <w:r>
          <w:rPr>
            <w:noProof/>
          </w:rPr>
          <w:fldChar w:fldCharType="end"/>
        </w:r>
      </w:p>
    </w:sdtContent>
  </w:sdt>
  <w:p w:rsidR="0072150E" w:rsidRDefault="007215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028" w:rsidRDefault="00460028" w:rsidP="00404173">
      <w:r>
        <w:separator/>
      </w:r>
    </w:p>
  </w:footnote>
  <w:footnote w:type="continuationSeparator" w:id="0">
    <w:p w:rsidR="00460028" w:rsidRDefault="00460028" w:rsidP="00404173">
      <w:r>
        <w:continuationSeparator/>
      </w:r>
    </w:p>
  </w:footnote>
  <w:footnote w:id="1">
    <w:p w:rsidR="0072150E" w:rsidRPr="0072150E" w:rsidRDefault="0072150E">
      <w:pPr>
        <w:pStyle w:val="FootnoteText"/>
        <w:rPr>
          <w:lang w:val="en-CA"/>
        </w:rPr>
      </w:pPr>
      <w:r>
        <w:rPr>
          <w:rStyle w:val="FootnoteReference"/>
        </w:rPr>
        <w:footnoteRef/>
      </w:r>
      <w:r>
        <w:t xml:space="preserve"> </w:t>
      </w:r>
      <w:r w:rsidRPr="0072150E">
        <w:rPr>
          <w:sz w:val="18"/>
          <w:szCs w:val="18"/>
          <w:lang w:val="en-CA"/>
        </w:rPr>
        <w:t xml:space="preserve">Two thirds of the nest re-occupancy checks were carried out by T. Antifeau, </w:t>
      </w:r>
      <w:r w:rsidRPr="0072150E">
        <w:rPr>
          <w:sz w:val="18"/>
          <w:szCs w:val="18"/>
        </w:rPr>
        <w:t>Min. of Forests, Lands and Natural Resource Operations, Nelson, BC</w:t>
      </w:r>
    </w:p>
  </w:footnote>
  <w:footnote w:id="2">
    <w:p w:rsidR="0072150E" w:rsidRPr="00404173" w:rsidRDefault="0072150E" w:rsidP="00D01CED">
      <w:pPr>
        <w:pStyle w:val="FootnoteText"/>
        <w:rPr>
          <w:lang w:val="en-CA"/>
        </w:rPr>
      </w:pPr>
      <w:r>
        <w:rPr>
          <w:rStyle w:val="FootnoteReference"/>
        </w:rPr>
        <w:footnoteRef/>
      </w:r>
      <w:r>
        <w:t xml:space="preserve"> </w:t>
      </w:r>
      <w:r>
        <w:rPr>
          <w:lang w:val="en-CA"/>
        </w:rPr>
        <w:t>In reality, only 13 of 20 points were located in Seed Tree cuts. Two sites were in Partial Cuts &gt; 5 years old, 2 sites were in Partial Cuts &lt;5 years old, 1 was in a Clear Cut with Reserves, and 2 sites were on the periphery of Seed Tree cuts with mature forest (previously harvested) and mid-seral Douglas fir on the other.</w:t>
      </w:r>
    </w:p>
  </w:footnote>
  <w:footnote w:id="3">
    <w:p w:rsidR="0072150E" w:rsidRPr="00207D36" w:rsidRDefault="0072150E" w:rsidP="00D01CED">
      <w:pPr>
        <w:pStyle w:val="FootnoteText"/>
        <w:rPr>
          <w:lang w:val="en-CA"/>
        </w:rPr>
      </w:pPr>
      <w:r>
        <w:rPr>
          <w:rStyle w:val="FootnoteReference"/>
        </w:rPr>
        <w:footnoteRef/>
      </w:r>
      <w:r>
        <w:t xml:space="preserve"> </w:t>
      </w:r>
      <w:r>
        <w:rPr>
          <w:sz w:val="18"/>
          <w:szCs w:val="18"/>
        </w:rPr>
        <w:t xml:space="preserve">NOTE: </w:t>
      </w:r>
      <w:r w:rsidRPr="00207D36">
        <w:rPr>
          <w:sz w:val="18"/>
          <w:szCs w:val="18"/>
        </w:rPr>
        <w:t xml:space="preserve"> </w:t>
      </w:r>
      <w:r>
        <w:rPr>
          <w:sz w:val="18"/>
          <w:szCs w:val="18"/>
        </w:rPr>
        <w:t>T</w:t>
      </w:r>
      <w:r w:rsidRPr="00207D36">
        <w:rPr>
          <w:sz w:val="18"/>
          <w:szCs w:val="18"/>
        </w:rPr>
        <w:t xml:space="preserve">he stand structure </w:t>
      </w:r>
      <w:r>
        <w:rPr>
          <w:sz w:val="18"/>
          <w:szCs w:val="18"/>
        </w:rPr>
        <w:t xml:space="preserve">classifications describe the habitat at the cpb station and not </w:t>
      </w:r>
      <w:r w:rsidR="003C2089">
        <w:rPr>
          <w:sz w:val="18"/>
          <w:szCs w:val="18"/>
        </w:rPr>
        <w:t xml:space="preserve">necessarily </w:t>
      </w:r>
      <w:r>
        <w:rPr>
          <w:sz w:val="18"/>
          <w:szCs w:val="18"/>
        </w:rPr>
        <w:t xml:space="preserve">the habitats used by </w:t>
      </w:r>
      <w:r w:rsidRPr="00207D36">
        <w:rPr>
          <w:sz w:val="18"/>
          <w:szCs w:val="18"/>
        </w:rPr>
        <w:t>Williamson's Sapsucker</w:t>
      </w:r>
      <w:r>
        <w:rPr>
          <w:sz w:val="18"/>
          <w:szCs w:val="18"/>
        </w:rPr>
        <w: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E0C8B0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7D0459BE"/>
    <w:multiLevelType w:val="hybridMultilevel"/>
    <w:tmpl w:val="23DAC9C0"/>
    <w:lvl w:ilvl="0" w:tplc="2856B08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20"/>
  <w:drawingGridHorizontalSpacing w:val="45"/>
  <w:drawingGridVerticalSpacing w:val="4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498"/>
    <w:rsid w:val="00011852"/>
    <w:rsid w:val="00026861"/>
    <w:rsid w:val="000416FC"/>
    <w:rsid w:val="00043E02"/>
    <w:rsid w:val="000475BE"/>
    <w:rsid w:val="000475D8"/>
    <w:rsid w:val="00050483"/>
    <w:rsid w:val="00060005"/>
    <w:rsid w:val="00070F37"/>
    <w:rsid w:val="000723CF"/>
    <w:rsid w:val="000C63FA"/>
    <w:rsid w:val="000D589C"/>
    <w:rsid w:val="000E15B2"/>
    <w:rsid w:val="000F2EDC"/>
    <w:rsid w:val="00103678"/>
    <w:rsid w:val="001064E5"/>
    <w:rsid w:val="001102C0"/>
    <w:rsid w:val="00133AC8"/>
    <w:rsid w:val="0014437A"/>
    <w:rsid w:val="001574FD"/>
    <w:rsid w:val="00160B2A"/>
    <w:rsid w:val="00183C17"/>
    <w:rsid w:val="00196B7E"/>
    <w:rsid w:val="00196DB8"/>
    <w:rsid w:val="001A3E29"/>
    <w:rsid w:val="001A6434"/>
    <w:rsid w:val="001B134E"/>
    <w:rsid w:val="001B3C95"/>
    <w:rsid w:val="001B4167"/>
    <w:rsid w:val="001C0DC6"/>
    <w:rsid w:val="001C60CE"/>
    <w:rsid w:val="001D387A"/>
    <w:rsid w:val="00207D36"/>
    <w:rsid w:val="0022508F"/>
    <w:rsid w:val="0022554C"/>
    <w:rsid w:val="00237C31"/>
    <w:rsid w:val="002514B1"/>
    <w:rsid w:val="00251870"/>
    <w:rsid w:val="0025616F"/>
    <w:rsid w:val="00261B36"/>
    <w:rsid w:val="0026406A"/>
    <w:rsid w:val="00274429"/>
    <w:rsid w:val="002A409B"/>
    <w:rsid w:val="002A4DF5"/>
    <w:rsid w:val="002B54DA"/>
    <w:rsid w:val="002B68EA"/>
    <w:rsid w:val="002C2348"/>
    <w:rsid w:val="002C3AE3"/>
    <w:rsid w:val="002E327E"/>
    <w:rsid w:val="002E4704"/>
    <w:rsid w:val="002F6736"/>
    <w:rsid w:val="002F7612"/>
    <w:rsid w:val="00306599"/>
    <w:rsid w:val="00306ADA"/>
    <w:rsid w:val="00311FB1"/>
    <w:rsid w:val="00312233"/>
    <w:rsid w:val="00324A57"/>
    <w:rsid w:val="00326FDF"/>
    <w:rsid w:val="00337B99"/>
    <w:rsid w:val="0034359B"/>
    <w:rsid w:val="00350376"/>
    <w:rsid w:val="003556D7"/>
    <w:rsid w:val="00367C64"/>
    <w:rsid w:val="00373FED"/>
    <w:rsid w:val="0037428F"/>
    <w:rsid w:val="00382A30"/>
    <w:rsid w:val="00384780"/>
    <w:rsid w:val="003977F2"/>
    <w:rsid w:val="003B1A53"/>
    <w:rsid w:val="003C2089"/>
    <w:rsid w:val="003D2BED"/>
    <w:rsid w:val="00403332"/>
    <w:rsid w:val="00404173"/>
    <w:rsid w:val="00404660"/>
    <w:rsid w:val="004559A0"/>
    <w:rsid w:val="00460028"/>
    <w:rsid w:val="00462DDA"/>
    <w:rsid w:val="00472F4A"/>
    <w:rsid w:val="0047735C"/>
    <w:rsid w:val="00481740"/>
    <w:rsid w:val="0048339F"/>
    <w:rsid w:val="00491907"/>
    <w:rsid w:val="004A3495"/>
    <w:rsid w:val="004A591C"/>
    <w:rsid w:val="004A7688"/>
    <w:rsid w:val="004B3AA3"/>
    <w:rsid w:val="004C51E4"/>
    <w:rsid w:val="004C5C51"/>
    <w:rsid w:val="004D0839"/>
    <w:rsid w:val="004E3845"/>
    <w:rsid w:val="00504DA8"/>
    <w:rsid w:val="005056C8"/>
    <w:rsid w:val="00506416"/>
    <w:rsid w:val="00510AB9"/>
    <w:rsid w:val="00514FB0"/>
    <w:rsid w:val="0052048A"/>
    <w:rsid w:val="00526795"/>
    <w:rsid w:val="00531296"/>
    <w:rsid w:val="00536E01"/>
    <w:rsid w:val="00553A94"/>
    <w:rsid w:val="0055538F"/>
    <w:rsid w:val="005606B3"/>
    <w:rsid w:val="00586072"/>
    <w:rsid w:val="005A4960"/>
    <w:rsid w:val="005A7619"/>
    <w:rsid w:val="005B566E"/>
    <w:rsid w:val="005B7BB3"/>
    <w:rsid w:val="005D30F3"/>
    <w:rsid w:val="005D3941"/>
    <w:rsid w:val="005D3B3A"/>
    <w:rsid w:val="005D60D0"/>
    <w:rsid w:val="005D7A0C"/>
    <w:rsid w:val="00610F8E"/>
    <w:rsid w:val="00613498"/>
    <w:rsid w:val="006177DF"/>
    <w:rsid w:val="0062057F"/>
    <w:rsid w:val="006214A9"/>
    <w:rsid w:val="00622257"/>
    <w:rsid w:val="00662AC1"/>
    <w:rsid w:val="006829F4"/>
    <w:rsid w:val="00684A6F"/>
    <w:rsid w:val="00685179"/>
    <w:rsid w:val="00685847"/>
    <w:rsid w:val="00696F4F"/>
    <w:rsid w:val="006A21CA"/>
    <w:rsid w:val="006A47C7"/>
    <w:rsid w:val="006C326D"/>
    <w:rsid w:val="006E560A"/>
    <w:rsid w:val="006E7A26"/>
    <w:rsid w:val="006F2F59"/>
    <w:rsid w:val="006F6098"/>
    <w:rsid w:val="00702454"/>
    <w:rsid w:val="007028DF"/>
    <w:rsid w:val="00705BBD"/>
    <w:rsid w:val="00710F79"/>
    <w:rsid w:val="0072150E"/>
    <w:rsid w:val="00724A1B"/>
    <w:rsid w:val="007255F9"/>
    <w:rsid w:val="00751CEE"/>
    <w:rsid w:val="0075687E"/>
    <w:rsid w:val="007607D7"/>
    <w:rsid w:val="0076081C"/>
    <w:rsid w:val="00774ECD"/>
    <w:rsid w:val="007757BF"/>
    <w:rsid w:val="00780709"/>
    <w:rsid w:val="0078476E"/>
    <w:rsid w:val="00785654"/>
    <w:rsid w:val="007C0B2F"/>
    <w:rsid w:val="007E1D94"/>
    <w:rsid w:val="007E25DF"/>
    <w:rsid w:val="007F224D"/>
    <w:rsid w:val="00803B47"/>
    <w:rsid w:val="00803DBD"/>
    <w:rsid w:val="00823E02"/>
    <w:rsid w:val="00824F6F"/>
    <w:rsid w:val="00832824"/>
    <w:rsid w:val="00837A58"/>
    <w:rsid w:val="00847468"/>
    <w:rsid w:val="008557DD"/>
    <w:rsid w:val="00881352"/>
    <w:rsid w:val="00881468"/>
    <w:rsid w:val="00891B92"/>
    <w:rsid w:val="008A0F68"/>
    <w:rsid w:val="008A4D71"/>
    <w:rsid w:val="008B4E11"/>
    <w:rsid w:val="008C4681"/>
    <w:rsid w:val="008D721F"/>
    <w:rsid w:val="008D76C5"/>
    <w:rsid w:val="009004BC"/>
    <w:rsid w:val="0090322D"/>
    <w:rsid w:val="009042D7"/>
    <w:rsid w:val="00930BEC"/>
    <w:rsid w:val="00933CFB"/>
    <w:rsid w:val="009343A0"/>
    <w:rsid w:val="00952ACD"/>
    <w:rsid w:val="00955FAA"/>
    <w:rsid w:val="00971CCD"/>
    <w:rsid w:val="00996954"/>
    <w:rsid w:val="009B4E1B"/>
    <w:rsid w:val="009B6956"/>
    <w:rsid w:val="009C299E"/>
    <w:rsid w:val="009D0263"/>
    <w:rsid w:val="009D208D"/>
    <w:rsid w:val="009E637B"/>
    <w:rsid w:val="009F0C71"/>
    <w:rsid w:val="00A0371E"/>
    <w:rsid w:val="00A04410"/>
    <w:rsid w:val="00A047B6"/>
    <w:rsid w:val="00A2665F"/>
    <w:rsid w:val="00A31087"/>
    <w:rsid w:val="00A36033"/>
    <w:rsid w:val="00A426E8"/>
    <w:rsid w:val="00A542E2"/>
    <w:rsid w:val="00A60557"/>
    <w:rsid w:val="00A662CF"/>
    <w:rsid w:val="00A678A8"/>
    <w:rsid w:val="00A717B1"/>
    <w:rsid w:val="00A745E9"/>
    <w:rsid w:val="00A84AA2"/>
    <w:rsid w:val="00A94769"/>
    <w:rsid w:val="00AA1903"/>
    <w:rsid w:val="00AA640E"/>
    <w:rsid w:val="00AB4695"/>
    <w:rsid w:val="00AD1737"/>
    <w:rsid w:val="00AD374B"/>
    <w:rsid w:val="00AD7063"/>
    <w:rsid w:val="00AE615D"/>
    <w:rsid w:val="00AE627F"/>
    <w:rsid w:val="00AE7839"/>
    <w:rsid w:val="00AF049E"/>
    <w:rsid w:val="00AF0E30"/>
    <w:rsid w:val="00AF6F3B"/>
    <w:rsid w:val="00AF767A"/>
    <w:rsid w:val="00B035A2"/>
    <w:rsid w:val="00B04878"/>
    <w:rsid w:val="00B152B7"/>
    <w:rsid w:val="00B26941"/>
    <w:rsid w:val="00B3061E"/>
    <w:rsid w:val="00B34EE0"/>
    <w:rsid w:val="00B52C3D"/>
    <w:rsid w:val="00B56133"/>
    <w:rsid w:val="00B56338"/>
    <w:rsid w:val="00B80C0C"/>
    <w:rsid w:val="00B92D10"/>
    <w:rsid w:val="00BA7111"/>
    <w:rsid w:val="00BA72FE"/>
    <w:rsid w:val="00BA7F8C"/>
    <w:rsid w:val="00BB6A9A"/>
    <w:rsid w:val="00BC7BEA"/>
    <w:rsid w:val="00BE6DCA"/>
    <w:rsid w:val="00C052C3"/>
    <w:rsid w:val="00C158F6"/>
    <w:rsid w:val="00C16328"/>
    <w:rsid w:val="00C232FC"/>
    <w:rsid w:val="00C31188"/>
    <w:rsid w:val="00C3281D"/>
    <w:rsid w:val="00C32C7E"/>
    <w:rsid w:val="00C412BD"/>
    <w:rsid w:val="00C6627F"/>
    <w:rsid w:val="00C72099"/>
    <w:rsid w:val="00C82AF5"/>
    <w:rsid w:val="00C84846"/>
    <w:rsid w:val="00CA495A"/>
    <w:rsid w:val="00CB6D8D"/>
    <w:rsid w:val="00CC0BA1"/>
    <w:rsid w:val="00CC604E"/>
    <w:rsid w:val="00CE028E"/>
    <w:rsid w:val="00CE0D35"/>
    <w:rsid w:val="00D01CED"/>
    <w:rsid w:val="00D17D33"/>
    <w:rsid w:val="00D23EBD"/>
    <w:rsid w:val="00D348E1"/>
    <w:rsid w:val="00D36D18"/>
    <w:rsid w:val="00D5431C"/>
    <w:rsid w:val="00D62759"/>
    <w:rsid w:val="00D71988"/>
    <w:rsid w:val="00D74568"/>
    <w:rsid w:val="00D858C5"/>
    <w:rsid w:val="00D86AFE"/>
    <w:rsid w:val="00D91662"/>
    <w:rsid w:val="00D9628E"/>
    <w:rsid w:val="00DA2A7F"/>
    <w:rsid w:val="00DB45D7"/>
    <w:rsid w:val="00DB5343"/>
    <w:rsid w:val="00DC22CD"/>
    <w:rsid w:val="00DC2DBA"/>
    <w:rsid w:val="00DD23FA"/>
    <w:rsid w:val="00DD7384"/>
    <w:rsid w:val="00DE34E1"/>
    <w:rsid w:val="00DE5E70"/>
    <w:rsid w:val="00DF7116"/>
    <w:rsid w:val="00E0341D"/>
    <w:rsid w:val="00E06871"/>
    <w:rsid w:val="00E10146"/>
    <w:rsid w:val="00E12013"/>
    <w:rsid w:val="00E15942"/>
    <w:rsid w:val="00E340C5"/>
    <w:rsid w:val="00E44CEB"/>
    <w:rsid w:val="00E50A4B"/>
    <w:rsid w:val="00E637B0"/>
    <w:rsid w:val="00E818BF"/>
    <w:rsid w:val="00EB05A3"/>
    <w:rsid w:val="00EC2508"/>
    <w:rsid w:val="00EF16BB"/>
    <w:rsid w:val="00F01463"/>
    <w:rsid w:val="00F1345C"/>
    <w:rsid w:val="00F20F16"/>
    <w:rsid w:val="00F2640A"/>
    <w:rsid w:val="00F41703"/>
    <w:rsid w:val="00F56407"/>
    <w:rsid w:val="00F62A3B"/>
    <w:rsid w:val="00F80273"/>
    <w:rsid w:val="00F824D7"/>
    <w:rsid w:val="00F856D1"/>
    <w:rsid w:val="00FB6939"/>
    <w:rsid w:val="00FC58C4"/>
    <w:rsid w:val="00FD3EA8"/>
    <w:rsid w:val="00FE291A"/>
    <w:rsid w:val="00FE493D"/>
    <w:rsid w:val="00FF060E"/>
    <w:rsid w:val="00FF5B6A"/>
    <w:rsid w:val="00FF6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6D"/>
    <w:rPr>
      <w:sz w:val="22"/>
      <w:szCs w:val="22"/>
    </w:rPr>
  </w:style>
  <w:style w:type="paragraph" w:styleId="Heading1">
    <w:name w:val="heading 1"/>
    <w:basedOn w:val="Normal"/>
    <w:next w:val="Normal"/>
    <w:link w:val="Heading1Char"/>
    <w:qFormat/>
    <w:rsid w:val="002514B1"/>
    <w:pPr>
      <w:keepNext/>
      <w:spacing w:before="240" w:after="60"/>
      <w:outlineLvl w:val="0"/>
    </w:pPr>
    <w:rPr>
      <w:rFonts w:cs="Arial"/>
      <w:b/>
      <w:bCs/>
      <w:iCs/>
      <w:kern w:val="32"/>
      <w:sz w:val="28"/>
      <w:szCs w:val="32"/>
      <w:lang w:val="en-GB"/>
    </w:rPr>
  </w:style>
  <w:style w:type="paragraph" w:styleId="Heading2">
    <w:name w:val="heading 2"/>
    <w:basedOn w:val="Normal"/>
    <w:next w:val="Normal"/>
    <w:link w:val="Heading2Char"/>
    <w:uiPriority w:val="9"/>
    <w:unhideWhenUsed/>
    <w:qFormat/>
    <w:rsid w:val="00043E02"/>
    <w:pPr>
      <w:keepNext/>
      <w:spacing w:before="240" w:after="60"/>
      <w:outlineLvl w:val="1"/>
    </w:pPr>
    <w:rPr>
      <w:rFonts w:eastAsia="Times New Roman"/>
      <w:b/>
      <w:bCs/>
      <w:i/>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514B1"/>
    <w:rPr>
      <w:rFonts w:ascii="Times New Roman" w:hAnsi="Times New Roman" w:cs="Arial"/>
      <w:b/>
      <w:bCs/>
      <w:iCs/>
      <w:kern w:val="32"/>
      <w:sz w:val="28"/>
      <w:szCs w:val="32"/>
      <w:lang w:val="en-GB"/>
    </w:rPr>
  </w:style>
  <w:style w:type="paragraph" w:styleId="Caption">
    <w:name w:val="caption"/>
    <w:basedOn w:val="Normal"/>
    <w:next w:val="Normal"/>
    <w:uiPriority w:val="35"/>
    <w:unhideWhenUsed/>
    <w:qFormat/>
    <w:rsid w:val="00C6627F"/>
    <w:rPr>
      <w:bCs/>
      <w:sz w:val="24"/>
      <w:szCs w:val="20"/>
    </w:rPr>
  </w:style>
  <w:style w:type="paragraph" w:styleId="TableofFigures">
    <w:name w:val="table of figures"/>
    <w:basedOn w:val="Normal"/>
    <w:next w:val="Normal"/>
    <w:uiPriority w:val="99"/>
    <w:unhideWhenUsed/>
    <w:rsid w:val="00C6627F"/>
    <w:rPr>
      <w:sz w:val="20"/>
    </w:rPr>
  </w:style>
  <w:style w:type="paragraph" w:customStyle="1" w:styleId="Style1">
    <w:name w:val="Style1"/>
    <w:basedOn w:val="TOC1"/>
    <w:link w:val="Style1Char"/>
    <w:autoRedefine/>
    <w:qFormat/>
    <w:rsid w:val="00C6627F"/>
    <w:pPr>
      <w:tabs>
        <w:tab w:val="left" w:pos="660"/>
        <w:tab w:val="right" w:leader="dot" w:pos="10065"/>
      </w:tabs>
      <w:spacing w:after="0"/>
    </w:pPr>
  </w:style>
  <w:style w:type="character" w:customStyle="1" w:styleId="Style1Char">
    <w:name w:val="Style1 Char"/>
    <w:link w:val="Style1"/>
    <w:rsid w:val="00C6627F"/>
    <w:rPr>
      <w:rFonts w:ascii="Times New Roman" w:hAnsi="Times New Roman"/>
    </w:rPr>
  </w:style>
  <w:style w:type="paragraph" w:styleId="TOC1">
    <w:name w:val="toc 1"/>
    <w:basedOn w:val="Normal"/>
    <w:next w:val="Normal"/>
    <w:autoRedefine/>
    <w:uiPriority w:val="39"/>
    <w:unhideWhenUsed/>
    <w:rsid w:val="00C6627F"/>
    <w:pPr>
      <w:spacing w:after="100"/>
    </w:pPr>
  </w:style>
  <w:style w:type="paragraph" w:customStyle="1" w:styleId="Style2">
    <w:name w:val="Style2"/>
    <w:basedOn w:val="Normal"/>
    <w:link w:val="Style2Char"/>
    <w:autoRedefine/>
    <w:qFormat/>
    <w:rsid w:val="00C6627F"/>
  </w:style>
  <w:style w:type="character" w:customStyle="1" w:styleId="Style2Char">
    <w:name w:val="Style2 Char"/>
    <w:link w:val="Style2"/>
    <w:rsid w:val="00C6627F"/>
    <w:rPr>
      <w:rFonts w:ascii="Times New Roman" w:hAnsi="Times New Roman"/>
    </w:rPr>
  </w:style>
  <w:style w:type="character" w:customStyle="1" w:styleId="Heading2Char">
    <w:name w:val="Heading 2 Char"/>
    <w:link w:val="Heading2"/>
    <w:uiPriority w:val="9"/>
    <w:rsid w:val="00043E02"/>
    <w:rPr>
      <w:rFonts w:eastAsia="Times New Roman" w:cs="Times New Roman"/>
      <w:b/>
      <w:bCs/>
      <w:i/>
      <w:iCs/>
      <w:sz w:val="24"/>
      <w:szCs w:val="28"/>
    </w:rPr>
  </w:style>
  <w:style w:type="paragraph" w:styleId="BalloonText">
    <w:name w:val="Balloon Text"/>
    <w:basedOn w:val="Normal"/>
    <w:link w:val="BalloonTextChar"/>
    <w:uiPriority w:val="99"/>
    <w:semiHidden/>
    <w:unhideWhenUsed/>
    <w:rsid w:val="00FF060E"/>
    <w:rPr>
      <w:rFonts w:ascii="Tahoma" w:hAnsi="Tahoma" w:cs="Tahoma"/>
      <w:sz w:val="16"/>
      <w:szCs w:val="16"/>
    </w:rPr>
  </w:style>
  <w:style w:type="character" w:customStyle="1" w:styleId="BalloonTextChar">
    <w:name w:val="Balloon Text Char"/>
    <w:basedOn w:val="DefaultParagraphFont"/>
    <w:link w:val="BalloonText"/>
    <w:uiPriority w:val="99"/>
    <w:semiHidden/>
    <w:rsid w:val="00FF060E"/>
    <w:rPr>
      <w:rFonts w:ascii="Tahoma" w:hAnsi="Tahoma" w:cs="Tahoma"/>
      <w:sz w:val="16"/>
      <w:szCs w:val="16"/>
    </w:rPr>
  </w:style>
  <w:style w:type="table" w:styleId="TableGrid">
    <w:name w:val="Table Grid"/>
    <w:basedOn w:val="TableNormal"/>
    <w:uiPriority w:val="59"/>
    <w:rsid w:val="005312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04173"/>
    <w:rPr>
      <w:sz w:val="20"/>
      <w:szCs w:val="20"/>
    </w:rPr>
  </w:style>
  <w:style w:type="character" w:customStyle="1" w:styleId="FootnoteTextChar">
    <w:name w:val="Footnote Text Char"/>
    <w:basedOn w:val="DefaultParagraphFont"/>
    <w:link w:val="FootnoteText"/>
    <w:uiPriority w:val="99"/>
    <w:semiHidden/>
    <w:rsid w:val="00404173"/>
  </w:style>
  <w:style w:type="character" w:styleId="FootnoteReference">
    <w:name w:val="footnote reference"/>
    <w:basedOn w:val="DefaultParagraphFont"/>
    <w:uiPriority w:val="99"/>
    <w:semiHidden/>
    <w:unhideWhenUsed/>
    <w:rsid w:val="00404173"/>
    <w:rPr>
      <w:vertAlign w:val="superscript"/>
    </w:rPr>
  </w:style>
  <w:style w:type="paragraph" w:styleId="ListBullet">
    <w:name w:val="List Bullet"/>
    <w:basedOn w:val="Normal"/>
    <w:uiPriority w:val="99"/>
    <w:unhideWhenUsed/>
    <w:rsid w:val="009E637B"/>
    <w:pPr>
      <w:numPr>
        <w:numId w:val="1"/>
      </w:numPr>
      <w:contextualSpacing/>
    </w:pPr>
  </w:style>
  <w:style w:type="paragraph" w:styleId="Header">
    <w:name w:val="header"/>
    <w:basedOn w:val="Normal"/>
    <w:link w:val="HeaderChar"/>
    <w:uiPriority w:val="99"/>
    <w:unhideWhenUsed/>
    <w:rsid w:val="00504DA8"/>
    <w:pPr>
      <w:tabs>
        <w:tab w:val="center" w:pos="4680"/>
        <w:tab w:val="right" w:pos="9360"/>
      </w:tabs>
    </w:pPr>
  </w:style>
  <w:style w:type="character" w:customStyle="1" w:styleId="HeaderChar">
    <w:name w:val="Header Char"/>
    <w:basedOn w:val="DefaultParagraphFont"/>
    <w:link w:val="Header"/>
    <w:uiPriority w:val="99"/>
    <w:rsid w:val="00504DA8"/>
    <w:rPr>
      <w:sz w:val="22"/>
      <w:szCs w:val="22"/>
    </w:rPr>
  </w:style>
  <w:style w:type="paragraph" w:styleId="Footer">
    <w:name w:val="footer"/>
    <w:basedOn w:val="Normal"/>
    <w:link w:val="FooterChar"/>
    <w:uiPriority w:val="99"/>
    <w:unhideWhenUsed/>
    <w:rsid w:val="00504DA8"/>
    <w:pPr>
      <w:tabs>
        <w:tab w:val="center" w:pos="4680"/>
        <w:tab w:val="right" w:pos="9360"/>
      </w:tabs>
    </w:pPr>
  </w:style>
  <w:style w:type="character" w:customStyle="1" w:styleId="FooterChar">
    <w:name w:val="Footer Char"/>
    <w:basedOn w:val="DefaultParagraphFont"/>
    <w:link w:val="Footer"/>
    <w:uiPriority w:val="99"/>
    <w:rsid w:val="00504DA8"/>
    <w:rPr>
      <w:sz w:val="22"/>
      <w:szCs w:val="22"/>
    </w:rPr>
  </w:style>
  <w:style w:type="paragraph" w:styleId="TOCHeading">
    <w:name w:val="TOC Heading"/>
    <w:basedOn w:val="Heading1"/>
    <w:next w:val="Normal"/>
    <w:uiPriority w:val="39"/>
    <w:unhideWhenUsed/>
    <w:qFormat/>
    <w:rsid w:val="00504DA8"/>
    <w:pPr>
      <w:keepLines/>
      <w:spacing w:before="480" w:after="0" w:line="276" w:lineRule="auto"/>
      <w:outlineLvl w:val="9"/>
    </w:pPr>
    <w:rPr>
      <w:rFonts w:asciiTheme="majorHAnsi" w:eastAsiaTheme="majorEastAsia" w:hAnsiTheme="majorHAnsi" w:cstheme="majorBidi"/>
      <w:iCs w:val="0"/>
      <w:color w:val="365F91" w:themeColor="accent1" w:themeShade="BF"/>
      <w:kern w:val="0"/>
      <w:szCs w:val="28"/>
      <w:lang w:val="en-US" w:eastAsia="ja-JP"/>
    </w:rPr>
  </w:style>
  <w:style w:type="paragraph" w:styleId="TOC2">
    <w:name w:val="toc 2"/>
    <w:basedOn w:val="Normal"/>
    <w:next w:val="Normal"/>
    <w:autoRedefine/>
    <w:uiPriority w:val="39"/>
    <w:unhideWhenUsed/>
    <w:rsid w:val="00504DA8"/>
    <w:pPr>
      <w:spacing w:after="100"/>
      <w:ind w:left="220"/>
    </w:pPr>
  </w:style>
  <w:style w:type="character" w:styleId="Hyperlink">
    <w:name w:val="Hyperlink"/>
    <w:basedOn w:val="DefaultParagraphFont"/>
    <w:uiPriority w:val="99"/>
    <w:unhideWhenUsed/>
    <w:rsid w:val="00504DA8"/>
    <w:rPr>
      <w:color w:val="0000FF" w:themeColor="hyperlink"/>
      <w:u w:val="single"/>
    </w:rPr>
  </w:style>
  <w:style w:type="paragraph" w:styleId="ListParagraph">
    <w:name w:val="List Paragraph"/>
    <w:basedOn w:val="Normal"/>
    <w:uiPriority w:val="34"/>
    <w:qFormat/>
    <w:rsid w:val="00952ACD"/>
    <w:pPr>
      <w:ind w:left="720"/>
      <w:contextualSpacing/>
    </w:pPr>
  </w:style>
  <w:style w:type="paragraph" w:customStyle="1" w:styleId="Default">
    <w:name w:val="Default"/>
    <w:rsid w:val="00933CFB"/>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2F6736"/>
    <w:rPr>
      <w:sz w:val="16"/>
      <w:szCs w:val="16"/>
    </w:rPr>
  </w:style>
  <w:style w:type="paragraph" w:styleId="CommentText">
    <w:name w:val="annotation text"/>
    <w:basedOn w:val="Normal"/>
    <w:link w:val="CommentTextChar"/>
    <w:uiPriority w:val="99"/>
    <w:semiHidden/>
    <w:unhideWhenUsed/>
    <w:rsid w:val="002F6736"/>
    <w:rPr>
      <w:sz w:val="20"/>
      <w:szCs w:val="20"/>
    </w:rPr>
  </w:style>
  <w:style w:type="character" w:customStyle="1" w:styleId="CommentTextChar">
    <w:name w:val="Comment Text Char"/>
    <w:basedOn w:val="DefaultParagraphFont"/>
    <w:link w:val="CommentText"/>
    <w:uiPriority w:val="99"/>
    <w:semiHidden/>
    <w:rsid w:val="002F6736"/>
  </w:style>
  <w:style w:type="paragraph" w:styleId="CommentSubject">
    <w:name w:val="annotation subject"/>
    <w:basedOn w:val="CommentText"/>
    <w:next w:val="CommentText"/>
    <w:link w:val="CommentSubjectChar"/>
    <w:uiPriority w:val="99"/>
    <w:semiHidden/>
    <w:unhideWhenUsed/>
    <w:rsid w:val="002F6736"/>
    <w:rPr>
      <w:b/>
      <w:bCs/>
    </w:rPr>
  </w:style>
  <w:style w:type="character" w:customStyle="1" w:styleId="CommentSubjectChar">
    <w:name w:val="Comment Subject Char"/>
    <w:basedOn w:val="CommentTextChar"/>
    <w:link w:val="CommentSubject"/>
    <w:uiPriority w:val="99"/>
    <w:semiHidden/>
    <w:rsid w:val="002F67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6D"/>
    <w:rPr>
      <w:sz w:val="22"/>
      <w:szCs w:val="22"/>
    </w:rPr>
  </w:style>
  <w:style w:type="paragraph" w:styleId="Heading1">
    <w:name w:val="heading 1"/>
    <w:basedOn w:val="Normal"/>
    <w:next w:val="Normal"/>
    <w:link w:val="Heading1Char"/>
    <w:qFormat/>
    <w:rsid w:val="002514B1"/>
    <w:pPr>
      <w:keepNext/>
      <w:spacing w:before="240" w:after="60"/>
      <w:outlineLvl w:val="0"/>
    </w:pPr>
    <w:rPr>
      <w:rFonts w:cs="Arial"/>
      <w:b/>
      <w:bCs/>
      <w:iCs/>
      <w:kern w:val="32"/>
      <w:sz w:val="28"/>
      <w:szCs w:val="32"/>
      <w:lang w:val="en-GB"/>
    </w:rPr>
  </w:style>
  <w:style w:type="paragraph" w:styleId="Heading2">
    <w:name w:val="heading 2"/>
    <w:basedOn w:val="Normal"/>
    <w:next w:val="Normal"/>
    <w:link w:val="Heading2Char"/>
    <w:uiPriority w:val="9"/>
    <w:unhideWhenUsed/>
    <w:qFormat/>
    <w:rsid w:val="00043E02"/>
    <w:pPr>
      <w:keepNext/>
      <w:spacing w:before="240" w:after="60"/>
      <w:outlineLvl w:val="1"/>
    </w:pPr>
    <w:rPr>
      <w:rFonts w:eastAsia="Times New Roman"/>
      <w:b/>
      <w:bCs/>
      <w:i/>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514B1"/>
    <w:rPr>
      <w:rFonts w:ascii="Times New Roman" w:hAnsi="Times New Roman" w:cs="Arial"/>
      <w:b/>
      <w:bCs/>
      <w:iCs/>
      <w:kern w:val="32"/>
      <w:sz w:val="28"/>
      <w:szCs w:val="32"/>
      <w:lang w:val="en-GB"/>
    </w:rPr>
  </w:style>
  <w:style w:type="paragraph" w:styleId="Caption">
    <w:name w:val="caption"/>
    <w:basedOn w:val="Normal"/>
    <w:next w:val="Normal"/>
    <w:uiPriority w:val="35"/>
    <w:unhideWhenUsed/>
    <w:qFormat/>
    <w:rsid w:val="00C6627F"/>
    <w:rPr>
      <w:bCs/>
      <w:sz w:val="24"/>
      <w:szCs w:val="20"/>
    </w:rPr>
  </w:style>
  <w:style w:type="paragraph" w:styleId="TableofFigures">
    <w:name w:val="table of figures"/>
    <w:basedOn w:val="Normal"/>
    <w:next w:val="Normal"/>
    <w:uiPriority w:val="99"/>
    <w:unhideWhenUsed/>
    <w:rsid w:val="00C6627F"/>
    <w:rPr>
      <w:sz w:val="20"/>
    </w:rPr>
  </w:style>
  <w:style w:type="paragraph" w:customStyle="1" w:styleId="Style1">
    <w:name w:val="Style1"/>
    <w:basedOn w:val="TOC1"/>
    <w:link w:val="Style1Char"/>
    <w:autoRedefine/>
    <w:qFormat/>
    <w:rsid w:val="00C6627F"/>
    <w:pPr>
      <w:tabs>
        <w:tab w:val="left" w:pos="660"/>
        <w:tab w:val="right" w:leader="dot" w:pos="10065"/>
      </w:tabs>
      <w:spacing w:after="0"/>
    </w:pPr>
  </w:style>
  <w:style w:type="character" w:customStyle="1" w:styleId="Style1Char">
    <w:name w:val="Style1 Char"/>
    <w:link w:val="Style1"/>
    <w:rsid w:val="00C6627F"/>
    <w:rPr>
      <w:rFonts w:ascii="Times New Roman" w:hAnsi="Times New Roman"/>
    </w:rPr>
  </w:style>
  <w:style w:type="paragraph" w:styleId="TOC1">
    <w:name w:val="toc 1"/>
    <w:basedOn w:val="Normal"/>
    <w:next w:val="Normal"/>
    <w:autoRedefine/>
    <w:uiPriority w:val="39"/>
    <w:unhideWhenUsed/>
    <w:rsid w:val="00C6627F"/>
    <w:pPr>
      <w:spacing w:after="100"/>
    </w:pPr>
  </w:style>
  <w:style w:type="paragraph" w:customStyle="1" w:styleId="Style2">
    <w:name w:val="Style2"/>
    <w:basedOn w:val="Normal"/>
    <w:link w:val="Style2Char"/>
    <w:autoRedefine/>
    <w:qFormat/>
    <w:rsid w:val="00C6627F"/>
  </w:style>
  <w:style w:type="character" w:customStyle="1" w:styleId="Style2Char">
    <w:name w:val="Style2 Char"/>
    <w:link w:val="Style2"/>
    <w:rsid w:val="00C6627F"/>
    <w:rPr>
      <w:rFonts w:ascii="Times New Roman" w:hAnsi="Times New Roman"/>
    </w:rPr>
  </w:style>
  <w:style w:type="character" w:customStyle="1" w:styleId="Heading2Char">
    <w:name w:val="Heading 2 Char"/>
    <w:link w:val="Heading2"/>
    <w:uiPriority w:val="9"/>
    <w:rsid w:val="00043E02"/>
    <w:rPr>
      <w:rFonts w:eastAsia="Times New Roman" w:cs="Times New Roman"/>
      <w:b/>
      <w:bCs/>
      <w:i/>
      <w:iCs/>
      <w:sz w:val="24"/>
      <w:szCs w:val="28"/>
    </w:rPr>
  </w:style>
  <w:style w:type="paragraph" w:styleId="BalloonText">
    <w:name w:val="Balloon Text"/>
    <w:basedOn w:val="Normal"/>
    <w:link w:val="BalloonTextChar"/>
    <w:uiPriority w:val="99"/>
    <w:semiHidden/>
    <w:unhideWhenUsed/>
    <w:rsid w:val="00FF060E"/>
    <w:rPr>
      <w:rFonts w:ascii="Tahoma" w:hAnsi="Tahoma" w:cs="Tahoma"/>
      <w:sz w:val="16"/>
      <w:szCs w:val="16"/>
    </w:rPr>
  </w:style>
  <w:style w:type="character" w:customStyle="1" w:styleId="BalloonTextChar">
    <w:name w:val="Balloon Text Char"/>
    <w:basedOn w:val="DefaultParagraphFont"/>
    <w:link w:val="BalloonText"/>
    <w:uiPriority w:val="99"/>
    <w:semiHidden/>
    <w:rsid w:val="00FF060E"/>
    <w:rPr>
      <w:rFonts w:ascii="Tahoma" w:hAnsi="Tahoma" w:cs="Tahoma"/>
      <w:sz w:val="16"/>
      <w:szCs w:val="16"/>
    </w:rPr>
  </w:style>
  <w:style w:type="table" w:styleId="TableGrid">
    <w:name w:val="Table Grid"/>
    <w:basedOn w:val="TableNormal"/>
    <w:uiPriority w:val="59"/>
    <w:rsid w:val="005312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04173"/>
    <w:rPr>
      <w:sz w:val="20"/>
      <w:szCs w:val="20"/>
    </w:rPr>
  </w:style>
  <w:style w:type="character" w:customStyle="1" w:styleId="FootnoteTextChar">
    <w:name w:val="Footnote Text Char"/>
    <w:basedOn w:val="DefaultParagraphFont"/>
    <w:link w:val="FootnoteText"/>
    <w:uiPriority w:val="99"/>
    <w:semiHidden/>
    <w:rsid w:val="00404173"/>
  </w:style>
  <w:style w:type="character" w:styleId="FootnoteReference">
    <w:name w:val="footnote reference"/>
    <w:basedOn w:val="DefaultParagraphFont"/>
    <w:uiPriority w:val="99"/>
    <w:semiHidden/>
    <w:unhideWhenUsed/>
    <w:rsid w:val="00404173"/>
    <w:rPr>
      <w:vertAlign w:val="superscript"/>
    </w:rPr>
  </w:style>
  <w:style w:type="paragraph" w:styleId="ListBullet">
    <w:name w:val="List Bullet"/>
    <w:basedOn w:val="Normal"/>
    <w:uiPriority w:val="99"/>
    <w:unhideWhenUsed/>
    <w:rsid w:val="009E637B"/>
    <w:pPr>
      <w:numPr>
        <w:numId w:val="1"/>
      </w:numPr>
      <w:contextualSpacing/>
    </w:pPr>
  </w:style>
  <w:style w:type="paragraph" w:styleId="Header">
    <w:name w:val="header"/>
    <w:basedOn w:val="Normal"/>
    <w:link w:val="HeaderChar"/>
    <w:uiPriority w:val="99"/>
    <w:unhideWhenUsed/>
    <w:rsid w:val="00504DA8"/>
    <w:pPr>
      <w:tabs>
        <w:tab w:val="center" w:pos="4680"/>
        <w:tab w:val="right" w:pos="9360"/>
      </w:tabs>
    </w:pPr>
  </w:style>
  <w:style w:type="character" w:customStyle="1" w:styleId="HeaderChar">
    <w:name w:val="Header Char"/>
    <w:basedOn w:val="DefaultParagraphFont"/>
    <w:link w:val="Header"/>
    <w:uiPriority w:val="99"/>
    <w:rsid w:val="00504DA8"/>
    <w:rPr>
      <w:sz w:val="22"/>
      <w:szCs w:val="22"/>
    </w:rPr>
  </w:style>
  <w:style w:type="paragraph" w:styleId="Footer">
    <w:name w:val="footer"/>
    <w:basedOn w:val="Normal"/>
    <w:link w:val="FooterChar"/>
    <w:uiPriority w:val="99"/>
    <w:unhideWhenUsed/>
    <w:rsid w:val="00504DA8"/>
    <w:pPr>
      <w:tabs>
        <w:tab w:val="center" w:pos="4680"/>
        <w:tab w:val="right" w:pos="9360"/>
      </w:tabs>
    </w:pPr>
  </w:style>
  <w:style w:type="character" w:customStyle="1" w:styleId="FooterChar">
    <w:name w:val="Footer Char"/>
    <w:basedOn w:val="DefaultParagraphFont"/>
    <w:link w:val="Footer"/>
    <w:uiPriority w:val="99"/>
    <w:rsid w:val="00504DA8"/>
    <w:rPr>
      <w:sz w:val="22"/>
      <w:szCs w:val="22"/>
    </w:rPr>
  </w:style>
  <w:style w:type="paragraph" w:styleId="TOCHeading">
    <w:name w:val="TOC Heading"/>
    <w:basedOn w:val="Heading1"/>
    <w:next w:val="Normal"/>
    <w:uiPriority w:val="39"/>
    <w:unhideWhenUsed/>
    <w:qFormat/>
    <w:rsid w:val="00504DA8"/>
    <w:pPr>
      <w:keepLines/>
      <w:spacing w:before="480" w:after="0" w:line="276" w:lineRule="auto"/>
      <w:outlineLvl w:val="9"/>
    </w:pPr>
    <w:rPr>
      <w:rFonts w:asciiTheme="majorHAnsi" w:eastAsiaTheme="majorEastAsia" w:hAnsiTheme="majorHAnsi" w:cstheme="majorBidi"/>
      <w:iCs w:val="0"/>
      <w:color w:val="365F91" w:themeColor="accent1" w:themeShade="BF"/>
      <w:kern w:val="0"/>
      <w:szCs w:val="28"/>
      <w:lang w:val="en-US" w:eastAsia="ja-JP"/>
    </w:rPr>
  </w:style>
  <w:style w:type="paragraph" w:styleId="TOC2">
    <w:name w:val="toc 2"/>
    <w:basedOn w:val="Normal"/>
    <w:next w:val="Normal"/>
    <w:autoRedefine/>
    <w:uiPriority w:val="39"/>
    <w:unhideWhenUsed/>
    <w:rsid w:val="00504DA8"/>
    <w:pPr>
      <w:spacing w:after="100"/>
      <w:ind w:left="220"/>
    </w:pPr>
  </w:style>
  <w:style w:type="character" w:styleId="Hyperlink">
    <w:name w:val="Hyperlink"/>
    <w:basedOn w:val="DefaultParagraphFont"/>
    <w:uiPriority w:val="99"/>
    <w:unhideWhenUsed/>
    <w:rsid w:val="00504DA8"/>
    <w:rPr>
      <w:color w:val="0000FF" w:themeColor="hyperlink"/>
      <w:u w:val="single"/>
    </w:rPr>
  </w:style>
  <w:style w:type="paragraph" w:styleId="ListParagraph">
    <w:name w:val="List Paragraph"/>
    <w:basedOn w:val="Normal"/>
    <w:uiPriority w:val="34"/>
    <w:qFormat/>
    <w:rsid w:val="00952ACD"/>
    <w:pPr>
      <w:ind w:left="720"/>
      <w:contextualSpacing/>
    </w:pPr>
  </w:style>
  <w:style w:type="paragraph" w:customStyle="1" w:styleId="Default">
    <w:name w:val="Default"/>
    <w:rsid w:val="00933CFB"/>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2F6736"/>
    <w:rPr>
      <w:sz w:val="16"/>
      <w:szCs w:val="16"/>
    </w:rPr>
  </w:style>
  <w:style w:type="paragraph" w:styleId="CommentText">
    <w:name w:val="annotation text"/>
    <w:basedOn w:val="Normal"/>
    <w:link w:val="CommentTextChar"/>
    <w:uiPriority w:val="99"/>
    <w:semiHidden/>
    <w:unhideWhenUsed/>
    <w:rsid w:val="002F6736"/>
    <w:rPr>
      <w:sz w:val="20"/>
      <w:szCs w:val="20"/>
    </w:rPr>
  </w:style>
  <w:style w:type="character" w:customStyle="1" w:styleId="CommentTextChar">
    <w:name w:val="Comment Text Char"/>
    <w:basedOn w:val="DefaultParagraphFont"/>
    <w:link w:val="CommentText"/>
    <w:uiPriority w:val="99"/>
    <w:semiHidden/>
    <w:rsid w:val="002F6736"/>
  </w:style>
  <w:style w:type="paragraph" w:styleId="CommentSubject">
    <w:name w:val="annotation subject"/>
    <w:basedOn w:val="CommentText"/>
    <w:next w:val="CommentText"/>
    <w:link w:val="CommentSubjectChar"/>
    <w:uiPriority w:val="99"/>
    <w:semiHidden/>
    <w:unhideWhenUsed/>
    <w:rsid w:val="002F6736"/>
    <w:rPr>
      <w:b/>
      <w:bCs/>
    </w:rPr>
  </w:style>
  <w:style w:type="character" w:customStyle="1" w:styleId="CommentSubjectChar">
    <w:name w:val="Comment Subject Char"/>
    <w:basedOn w:val="CommentTextChar"/>
    <w:link w:val="CommentSubject"/>
    <w:uiPriority w:val="99"/>
    <w:semiHidden/>
    <w:rsid w:val="002F67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917917">
      <w:bodyDiv w:val="1"/>
      <w:marLeft w:val="0"/>
      <w:marRight w:val="0"/>
      <w:marTop w:val="0"/>
      <w:marBottom w:val="0"/>
      <w:divBdr>
        <w:top w:val="none" w:sz="0" w:space="0" w:color="auto"/>
        <w:left w:val="none" w:sz="0" w:space="0" w:color="auto"/>
        <w:bottom w:val="none" w:sz="0" w:space="0" w:color="auto"/>
        <w:right w:val="none" w:sz="0" w:space="0" w:color="auto"/>
      </w:divBdr>
    </w:div>
    <w:div w:id="524098621">
      <w:bodyDiv w:val="1"/>
      <w:marLeft w:val="0"/>
      <w:marRight w:val="0"/>
      <w:marTop w:val="0"/>
      <w:marBottom w:val="0"/>
      <w:divBdr>
        <w:top w:val="none" w:sz="0" w:space="0" w:color="auto"/>
        <w:left w:val="none" w:sz="0" w:space="0" w:color="auto"/>
        <w:bottom w:val="none" w:sz="0" w:space="0" w:color="auto"/>
        <w:right w:val="none" w:sz="0" w:space="0" w:color="auto"/>
      </w:divBdr>
    </w:div>
    <w:div w:id="1109619697">
      <w:bodyDiv w:val="1"/>
      <w:marLeft w:val="0"/>
      <w:marRight w:val="0"/>
      <w:marTop w:val="0"/>
      <w:marBottom w:val="0"/>
      <w:divBdr>
        <w:top w:val="none" w:sz="0" w:space="0" w:color="auto"/>
        <w:left w:val="none" w:sz="0" w:space="0" w:color="auto"/>
        <w:bottom w:val="none" w:sz="0" w:space="0" w:color="auto"/>
        <w:right w:val="none" w:sz="0" w:space="0" w:color="auto"/>
      </w:divBdr>
    </w:div>
    <w:div w:id="1459957248">
      <w:bodyDiv w:val="1"/>
      <w:marLeft w:val="0"/>
      <w:marRight w:val="0"/>
      <w:marTop w:val="0"/>
      <w:marBottom w:val="0"/>
      <w:divBdr>
        <w:top w:val="none" w:sz="0" w:space="0" w:color="auto"/>
        <w:left w:val="none" w:sz="0" w:space="0" w:color="auto"/>
        <w:bottom w:val="none" w:sz="0" w:space="0" w:color="auto"/>
        <w:right w:val="none" w:sz="0" w:space="0" w:color="auto"/>
      </w:divBdr>
    </w:div>
    <w:div w:id="1530022183">
      <w:bodyDiv w:val="1"/>
      <w:marLeft w:val="0"/>
      <w:marRight w:val="0"/>
      <w:marTop w:val="0"/>
      <w:marBottom w:val="0"/>
      <w:divBdr>
        <w:top w:val="none" w:sz="0" w:space="0" w:color="auto"/>
        <w:left w:val="none" w:sz="0" w:space="0" w:color="auto"/>
        <w:bottom w:val="none" w:sz="0" w:space="0" w:color="auto"/>
        <w:right w:val="none" w:sz="0" w:space="0" w:color="auto"/>
      </w:divBdr>
    </w:div>
    <w:div w:id="1769809778">
      <w:bodyDiv w:val="1"/>
      <w:marLeft w:val="0"/>
      <w:marRight w:val="0"/>
      <w:marTop w:val="0"/>
      <w:marBottom w:val="0"/>
      <w:divBdr>
        <w:top w:val="none" w:sz="0" w:space="0" w:color="auto"/>
        <w:left w:val="none" w:sz="0" w:space="0" w:color="auto"/>
        <w:bottom w:val="none" w:sz="0" w:space="0" w:color="auto"/>
        <w:right w:val="none" w:sz="0" w:space="0" w:color="auto"/>
      </w:divBdr>
    </w:div>
    <w:div w:id="178653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10" Type="http://schemas.microsoft.com/office/2007/relationships/hdphoto" Target="media/hdphoto1.wdp"/><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C833CDE6855C4A874D02627BF773BB" ma:contentTypeVersion="1" ma:contentTypeDescription="Create a new document." ma:contentTypeScope="" ma:versionID="851e628ff3c417e0259afff627aec3b0">
  <xsd:schema xmlns:xsd="http://www.w3.org/2001/XMLSchema" xmlns:xs="http://www.w3.org/2001/XMLSchema" xmlns:p="http://schemas.microsoft.com/office/2006/metadata/properties" xmlns:ns1="http://schemas.microsoft.com/sharepoint/v3" xmlns:ns2="6abccdfc-9e48-452c-bcf9-54f6693d7f08" targetNamespace="http://schemas.microsoft.com/office/2006/metadata/properties" ma:root="true" ma:fieldsID="37844c064eee5ebe4ad0c113a6140ca2" ns1:_="" ns2:_="">
    <xsd:import namespace="http://schemas.microsoft.com/sharepoint/v3"/>
    <xsd:import namespace="6abccdfc-9e48-452c-bcf9-54f6693d7f0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Approver Comments" ma:hidden="true" ma:internalName="_ModerationComments" ma:readOnly="true">
      <xsd:simpleType>
        <xsd:restriction base="dms:Note"/>
      </xsd:simpleType>
    </xsd:element>
    <xsd:element name="File_x0020_Type" ma:index="4" nillable="true" ma:displayName="File Type" ma:hidden="true" ma:internalName="File_x0020_Type" ma:readOnly="true">
      <xsd:simpleType>
        <xsd:restriction base="dms:Text"/>
      </xsd:simpleType>
    </xsd:element>
    <xsd:element name="HTML_x0020_File_x0020_Type" ma:index="5" nillable="true" ma:displayName="HTML File Type" ma:hidden="true" ma:internalName="HTML_x0020_File_x0020_Type" ma:readOnly="true">
      <xsd:simpleType>
        <xsd:restriction base="dms:Text"/>
      </xsd:simpleType>
    </xsd:element>
    <xsd:element name="_SourceUrl" ma:index="6" nillable="true" ma:displayName="Source URL" ma:hidden="true" ma:internalName="_SourceUrl">
      <xsd:simpleType>
        <xsd:restriction base="dms:Text"/>
      </xsd:simpleType>
    </xsd:element>
    <xsd:element name="_SharedFileIndex" ma:index="7" nillable="true" ma:displayName="Shared File Index" ma:hidden="true" ma:internalName="_SharedFileIndex">
      <xsd:simpleType>
        <xsd:restriction base="dms:Text"/>
      </xsd:simpleType>
    </xsd:element>
    <xsd:element name="ContentTypeId" ma:index="9" nillable="true" ma:displayName="Content Type ID" ma:hidden="true" ma:internalName="ContentTypeId" ma:readOnly="true">
      <xsd:simpleType>
        <xsd:restriction base="dms:Unknown"/>
      </xsd:simpleType>
    </xsd:element>
    <xsd:element name="TemplateUrl" ma:index="10" nillable="true" ma:displayName="Template Link" ma:hidden="true" ma:internalName="TemplateUrl">
      <xsd:simpleType>
        <xsd:restriction base="dms:Text"/>
      </xsd:simpleType>
    </xsd:element>
    <xsd:element name="xd_ProgID" ma:index="11" nillable="true" ma:displayName="HTML File Link" ma:hidden="true" ma:internalName="xd_ProgID">
      <xsd:simpleType>
        <xsd:restriction base="dms:Text"/>
      </xsd:simpleType>
    </xsd:element>
    <xsd:element name="xd_Signature" ma:index="12" nillable="true" ma:displayName="Is Signed" ma:hidden="true" ma:internalName="xd_Signature" ma:readOnly="true">
      <xsd:simpleType>
        <xsd:restriction base="dms:Boolean"/>
      </xsd:simpleType>
    </xsd:element>
    <xsd:element name="ID" ma:index="13" nillable="true" ma:displayName="ID" ma:internalName="ID" ma:readOnly="true">
      <xsd:simpleType>
        <xsd:restriction base="dms:Unknown"/>
      </xsd:simpleType>
    </xsd:element>
    <xsd:element name="Author" ma:index="1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Has Copy Destinations" ma:hidden="true" ma:internalName="_HasCopyDestinations" ma:readOnly="true">
      <xsd:simpleType>
        <xsd:restriction base="dms:Boolean"/>
      </xsd:simpleType>
    </xsd:element>
    <xsd:element name="_CopySource" ma:index="20" nillable="true" ma:displayName="Copy Source" ma:internalName="_CopySource" ma:readOnly="true">
      <xsd:simpleType>
        <xsd:restriction base="dms:Text"/>
      </xsd:simpleType>
    </xsd:element>
    <xsd:element name="_ModerationStatus" ma:index="21" nillable="true" ma:displayName="Approval Status" ma:default="0" ma:hidden="true" ma:internalName="_ModerationStatus" ma:readOnly="true">
      <xsd:simpleType>
        <xsd:restriction base="dms:Unknown"/>
      </xsd:simpleType>
    </xsd:element>
    <xsd:element name="FileRef" ma:index="22" nillable="true" ma:displayName="URL Path" ma:hidden="true" ma:list="Docs" ma:internalName="FileRef" ma:readOnly="true" ma:showField="FullUrl">
      <xsd:simpleType>
        <xsd:restriction base="dms:Lookup"/>
      </xsd:simpleType>
    </xsd:element>
    <xsd:element name="FileDirRef" ma:index="23" nillable="true" ma:displayName="Path" ma:hidden="true" ma:list="Docs" ma:internalName="FileDirRef" ma:readOnly="true" ma:showField="DirName">
      <xsd:simpleType>
        <xsd:restriction base="dms:Lookup"/>
      </xsd:simpleType>
    </xsd:element>
    <xsd:element name="Last_x0020_Modified" ma:index="24" nillable="true" ma:displayName="Modified" ma:format="TRUE" ma:hidden="true" ma:list="Docs" ma:internalName="Last_x0020_Modified" ma:readOnly="true" ma:showField="TimeLastModified">
      <xsd:simpleType>
        <xsd:restriction base="dms:Lookup"/>
      </xsd:simpleType>
    </xsd:element>
    <xsd:element name="Created_x0020_Date" ma:index="25" nillable="true" ma:displayName="Created" ma:format="TRUE" ma:hidden="true" ma:list="Docs" ma:internalName="Created_x0020_Date" ma:readOnly="true" ma:showField="TimeCreated">
      <xsd:simpleType>
        <xsd:restriction base="dms:Lookup"/>
      </xsd:simpleType>
    </xsd:element>
    <xsd:element name="File_x0020_Size" ma:index="26" nillable="true" ma:displayName="File Size" ma:format="TRUE" ma:hidden="true" ma:list="Docs" ma:internalName="File_x0020_Size" ma:readOnly="true" ma:showField="SizeInKB">
      <xsd:simpleType>
        <xsd:restriction base="dms:Lookup"/>
      </xsd:simpleType>
    </xsd:element>
    <xsd:element name="FSObjType" ma:index="27" nillable="true" ma:displayName="Item Type" ma:hidden="true" ma:list="Docs" ma:internalName="FSObjType" ma:readOnly="true" ma:showField="FSType">
      <xsd:simpleType>
        <xsd:restriction base="dms:Lookup"/>
      </xsd:simpleType>
    </xsd:element>
    <xsd:element name="SortBehavior" ma:index="28" nillable="true" ma:displayName="Sort Type" ma:hidden="true" ma:list="Docs" ma:internalName="SortBehavior" ma:readOnly="true" ma:showField="SortBehavior">
      <xsd:simpleType>
        <xsd:restriction base="dms:Lookup"/>
      </xsd:simpleType>
    </xsd:element>
    <xsd:element name="CheckedOutUserId" ma:index="30" nillable="true" ma:displayName="ID of the User who has the item Checked Out" ma:hidden="true" ma:list="Docs" ma:internalName="CheckedOutUserId" ma:readOnly="true" ma:showField="CheckoutUserId">
      <xsd:simpleType>
        <xsd:restriction base="dms:Lookup"/>
      </xsd:simpleType>
    </xsd:element>
    <xsd:element name="IsCheckedoutToLocal" ma:index="31" nillable="true" ma:displayName="Is Checked out to local" ma:hidden="true" ma:list="Docs" ma:internalName="IsCheckedoutToLocal" ma:readOnly="true" ma:showField="IsCheckoutToLocal">
      <xsd:simpleType>
        <xsd:restriction base="dms:Lookup"/>
      </xsd:simpleType>
    </xsd:element>
    <xsd:element name="CheckoutUser" ma:index="32"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que Id" ma:hidden="true" ma:list="Docs" ma:internalName="UniqueId" ma:readOnly="true" ma:showField="UniqueId">
      <xsd:simpleType>
        <xsd:restriction base="dms:Lookup"/>
      </xsd:simpleType>
    </xsd:element>
    <xsd:element name="SyncClientId" ma:index="34" nillable="true" ma:displayName="Client Id"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Virus Status" ma:format="TRUE" ma:hidden="true" ma:list="Docs" ma:internalName="VirusStatus" ma:readOnly="true" ma:showField="Size">
      <xsd:simpleType>
        <xsd:restriction base="dms:Lookup"/>
      </xsd:simpleType>
    </xsd:element>
    <xsd:element name="CheckedOutTitle" ma:index="38" nillable="true" ma:displayName="Checked Out To" ma:format="TRUE" ma:hidden="true" ma:list="Docs" ma:internalName="CheckedOutTitle" ma:readOnly="true" ma:showField="CheckedOutTitle">
      <xsd:simpleType>
        <xsd:restriction base="dms:Lookup"/>
      </xsd:simpleType>
    </xsd:element>
    <xsd:element name="_CheckinComment" ma:index="39" nillable="true" ma:displayName="Check In Comment" ma:format="TRUE" ma:list="Docs" ma:internalName="_CheckinComment" ma:readOnly="true" ma:showField="CheckinComment">
      <xsd:simpleType>
        <xsd:restriction base="dms:Lookup"/>
      </xsd:simpleType>
    </xsd:element>
    <xsd:element name="MetaInfo" ma:index="52" nillable="true" ma:displayName="Property Bag" ma:hidden="true" ma:list="Docs" ma:internalName="MetaInfo" ma:showField="MetaInfo">
      <xsd:simpleType>
        <xsd:restriction base="dms:Lookup"/>
      </xsd:simpleType>
    </xsd:element>
    <xsd:element name="_Level" ma:index="53" nillable="true" ma:displayName="Level" ma:hidden="true" ma:internalName="_Level" ma:readOnly="true">
      <xsd:simpleType>
        <xsd:restriction base="dms:Unknown"/>
      </xsd:simpleType>
    </xsd:element>
    <xsd:element name="_IsCurrentVersion" ma:index="54" nillable="true" ma:displayName="Is Current Version" ma:hidden="true" ma:internalName="_IsCurrentVersion" ma:readOnly="true">
      <xsd:simpleType>
        <xsd:restriction base="dms:Boolean"/>
      </xsd:simpleType>
    </xsd:element>
    <xsd:element name="ItemChildCount" ma:index="55" nillable="true" ma:displayName="Item Child Count" ma:hidden="true" ma:list="Docs" ma:internalName="ItemChildCount" ma:readOnly="true" ma:showField="ItemChildCount">
      <xsd:simpleType>
        <xsd:restriction base="dms:Lookup"/>
      </xsd:simpleType>
    </xsd:element>
    <xsd:element name="FolderChildCount" ma:index="56" nillable="true" ma:displayName="Folder Child Count" ma:hidden="true" ma:list="Docs" ma:internalName="FolderChildCount" ma:readOnly="true" ma:showField="FolderChildCount">
      <xsd:simpleType>
        <xsd:restriction base="dms:Lookup"/>
      </xsd:simpleType>
    </xsd:element>
    <xsd:element name="owshiddenversion" ma:index="60" nillable="true" ma:displayName="owshiddenversion" ma:hidden="true" ma:internalName="owshiddenversion" ma:readOnly="true">
      <xsd:simpleType>
        <xsd:restriction base="dms:Unknown"/>
      </xsd:simpleType>
    </xsd:element>
    <xsd:element name="_UIVersion" ma:index="61" nillable="true" ma:displayName="UI Version" ma:hidden="true" ma:internalName="_UIVersion" ma:readOnly="true">
      <xsd:simpleType>
        <xsd:restriction base="dms:Unknown"/>
      </xsd:simpleType>
    </xsd:element>
    <xsd:element name="_UIVersionString" ma:index="62" nillable="true" ma:displayName="Version" ma:internalName="_UIVersionString" ma:readOnly="true">
      <xsd:simpleType>
        <xsd:restriction base="dms:Text"/>
      </xsd:simpleType>
    </xsd:element>
    <xsd:element name="InstanceID" ma:index="63" nillable="true" ma:displayName="Instance ID" ma:hidden="true" ma:internalName="InstanceID" ma:readOnly="true">
      <xsd:simpleType>
        <xsd:restriction base="dms:Unknown"/>
      </xsd:simpleType>
    </xsd:element>
    <xsd:element name="Order" ma:index="64" nillable="true" ma:displayName="Order" ma:hidden="true" ma:internalName="Order">
      <xsd:simpleType>
        <xsd:restriction base="dms:Number"/>
      </xsd:simpleType>
    </xsd:element>
    <xsd:element name="GUID" ma:index="65" nillable="true" ma:displayName="GUID" ma:hidden="true" ma:internalName="GUID" ma:readOnly="true">
      <xsd:simpleType>
        <xsd:restriction base="dms:Unknown"/>
      </xsd:simpleType>
    </xsd:element>
    <xsd:element name="WorkflowVersion" ma:index="66" nillable="true" ma:displayName="Workflow Version" ma:hidden="true" ma:internalName="WorkflowVersion" ma:readOnly="true">
      <xsd:simpleType>
        <xsd:restriction base="dms:Unknown"/>
      </xsd:simpleType>
    </xsd:element>
    <xsd:element name="WorkflowInstanceID" ma:index="67" nillable="true" ma:displayName="Workflow Instance ID" ma:hidden="true" ma:internalName="WorkflowInstanceID" ma:readOnly="true">
      <xsd:simpleType>
        <xsd:restriction base="dms:Unknown"/>
      </xsd:simpleType>
    </xsd:element>
    <xsd:element name="ParentVersionString" ma:index="68" nillable="true" ma:displayName="Source Version (Converted Document)" ma:hidden="true" ma:list="Docs" ma:internalName="ParentVersionString" ma:readOnly="true" ma:showField="ParentVersionString">
      <xsd:simpleType>
        <xsd:restriction base="dms:Lookup"/>
      </xsd:simpleType>
    </xsd:element>
    <xsd:element name="ParentLeafName" ma:index="69" nillable="true" ma:displayName="Source Name (Converted Document)" ma:hidden="true" ma:list="Docs" ma:internalName="ParentLeafName" ma:readOnly="true" ma:showField="ParentLeafName">
      <xsd:simpleType>
        <xsd:restriction base="dms:Lookup"/>
      </xsd:simpleType>
    </xsd:element>
    <xsd:element name="DocConcurrencyNumber" ma:index="70" nillable="true" ma:displayName="Document Concurrency Number"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ccdfc-9e48-452c-bcf9-54f6693d7f08" elementFormDefault="qualified">
    <xsd:import namespace="http://schemas.microsoft.com/office/2006/documentManagement/types"/>
    <xsd:import namespace="http://schemas.microsoft.com/office/infopath/2007/PartnerControls"/>
    <xsd:element name="_dlc_DocId" ma:index="73" nillable="true" ma:displayName="Document ID Value" ma:description="The value of the document ID assigned to this item." ma:internalName="_dlc_DocId" ma:readOnly="true">
      <xsd:simpleType>
        <xsd:restriction base="dms:Text"/>
      </xsd:simpleType>
    </xsd:element>
    <xsd:element name="_dlc_DocIdUrl" ma:index="7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0x0101007CC833CDE6855C4A874D02627BF773BB</ContentTypeId>
    <_dlc_DocId xmlns="6abccdfc-9e48-452c-bcf9-54f6693d7f08">3U4F5SHSQC4D-885115670-204</_dlc_DocId>
    <_dlc_DocIdUrl xmlns="6abccdfc-9e48-452c-bcf9-54f6693d7f08">
      <Url>https://spc-env.gov.bc.ca/wildlife/comm/WISA/_layouts/DocIdRedir.aspx?ID=3U4F5SHSQC4D-885115670-204</Url>
      <Description>3U4F5SHSQC4D-885115670-204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5AD0AF-DA35-4823-8112-9F72E680AAAF}"/>
</file>

<file path=customXml/itemProps2.xml><?xml version="1.0" encoding="utf-8"?>
<ds:datastoreItem xmlns:ds="http://schemas.openxmlformats.org/officeDocument/2006/customXml" ds:itemID="{5BE7ABF2-3334-453E-94F0-FA157103C130}"/>
</file>

<file path=customXml/itemProps3.xml><?xml version="1.0" encoding="utf-8"?>
<ds:datastoreItem xmlns:ds="http://schemas.openxmlformats.org/officeDocument/2006/customXml" ds:itemID="{B6F3EF06-7236-4C61-A9D1-330DEE2776B8}"/>
</file>

<file path=customXml/itemProps4.xml><?xml version="1.0" encoding="utf-8"?>
<ds:datastoreItem xmlns:ds="http://schemas.openxmlformats.org/officeDocument/2006/customXml" ds:itemID="{B47CF58C-3EC8-4039-9140-28952614131F}"/>
</file>

<file path=customXml/itemProps5.xml><?xml version="1.0" encoding="utf-8"?>
<ds:datastoreItem xmlns:ds="http://schemas.openxmlformats.org/officeDocument/2006/customXml" ds:itemID="{73A5BB79-0C5A-48F9-958A-AE4C0AB02999}"/>
</file>

<file path=docProps/app.xml><?xml version="1.0" encoding="utf-8"?>
<Properties xmlns="http://schemas.openxmlformats.org/officeDocument/2006/extended-properties" xmlns:vt="http://schemas.openxmlformats.org/officeDocument/2006/docPropsVTypes">
  <Template>Normal</Template>
  <TotalTime>255</TotalTime>
  <Pages>17</Pages>
  <Words>4379</Words>
  <Characters>24963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Penny</cp:lastModifiedBy>
  <cp:revision>31</cp:revision>
  <cp:lastPrinted>2012-09-08T12:46:00Z</cp:lastPrinted>
  <dcterms:created xsi:type="dcterms:W3CDTF">2012-09-07T21:19:00Z</dcterms:created>
  <dcterms:modified xsi:type="dcterms:W3CDTF">2012-09-10T13:50:00Z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0x0101007CC833CDE6855C4A874D02627BF773BB</vt:lpwstr>
  </property>
  <property fmtid="{D5CDD505-2E9C-101B-9397-08002B2CF9AE}" pid="3" name="_dlc_DocIdItemGuid">
    <vt:lpwstr>a2b8fcc1-f88c-4ca5-8df8-49d19206a193</vt:lpwstr>
  </property>
</Properties>
</file>